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20953" w14:textId="77777777" w:rsidR="002D4E6A" w:rsidRPr="002D4E6A" w:rsidRDefault="002D4E6A" w:rsidP="00ED7CE6">
      <w:pPr>
        <w:pStyle w:val="K01Headline"/>
        <w:spacing w:after="720"/>
        <w:rPr>
          <w:sz w:val="36"/>
          <w:szCs w:val="36"/>
        </w:rPr>
      </w:pPr>
      <w:bookmarkStart w:id="0" w:name="_GoBack"/>
      <w:bookmarkEnd w:id="0"/>
      <w:r w:rsidRPr="002D4E6A">
        <w:rPr>
          <w:sz w:val="36"/>
          <w:szCs w:val="36"/>
        </w:rPr>
        <w:t>YOUR LOGO HERE</w:t>
      </w:r>
    </w:p>
    <w:p w14:paraId="5AC20954" w14:textId="514FF5BB" w:rsidR="002D4E6A" w:rsidRPr="002D4E6A" w:rsidRDefault="002D4E6A" w:rsidP="002D4E6A">
      <w:pPr>
        <w:pStyle w:val="K04ParagraphTight"/>
        <w:tabs>
          <w:tab w:val="right" w:pos="9990"/>
        </w:tabs>
        <w:rPr>
          <w:color w:val="FF0000"/>
        </w:rPr>
      </w:pPr>
      <w:r w:rsidRPr="002D4E6A">
        <w:rPr>
          <w:color w:val="FF0000"/>
        </w:rPr>
        <w:t>&lt;&lt;</w:t>
      </w:r>
      <w:proofErr w:type="spellStart"/>
      <w:r w:rsidRPr="002D4E6A">
        <w:rPr>
          <w:color w:val="FF0000"/>
        </w:rPr>
        <w:t>FirstName</w:t>
      </w:r>
      <w:proofErr w:type="spellEnd"/>
      <w:r w:rsidRPr="002D4E6A">
        <w:rPr>
          <w:color w:val="FF0000"/>
        </w:rPr>
        <w:t>&gt;&gt; &lt;&lt;</w:t>
      </w:r>
      <w:proofErr w:type="spellStart"/>
      <w:r w:rsidRPr="002D4E6A">
        <w:rPr>
          <w:color w:val="FF0000"/>
        </w:rPr>
        <w:t>LastName</w:t>
      </w:r>
      <w:proofErr w:type="spellEnd"/>
      <w:r w:rsidRPr="002D4E6A">
        <w:rPr>
          <w:color w:val="FF0000"/>
        </w:rPr>
        <w:t>&gt;&gt;</w:t>
      </w:r>
      <w:r w:rsidRPr="002D4E6A">
        <w:rPr>
          <w:color w:val="FF0000"/>
        </w:rPr>
        <w:tab/>
        <w:t>&lt;&lt;Date&gt;&gt; (Format: Month Day, Year)</w:t>
      </w:r>
    </w:p>
    <w:p w14:paraId="5AC20955" w14:textId="77777777" w:rsidR="002D4E6A" w:rsidRPr="002D4E6A" w:rsidRDefault="002D4E6A" w:rsidP="002D4E6A">
      <w:pPr>
        <w:pStyle w:val="K04ParagraphTight"/>
        <w:rPr>
          <w:color w:val="FF0000"/>
        </w:rPr>
      </w:pPr>
      <w:r w:rsidRPr="002D4E6A">
        <w:rPr>
          <w:color w:val="FF0000"/>
        </w:rPr>
        <w:t>&lt;&lt;Address1&gt;&gt;</w:t>
      </w:r>
    </w:p>
    <w:p w14:paraId="5AC20956" w14:textId="77777777" w:rsidR="002D4E6A" w:rsidRPr="002D4E6A" w:rsidRDefault="002D4E6A" w:rsidP="002D4E6A">
      <w:pPr>
        <w:pStyle w:val="K04ParagraphTight"/>
        <w:rPr>
          <w:color w:val="FF0000"/>
        </w:rPr>
      </w:pPr>
      <w:r w:rsidRPr="002D4E6A">
        <w:rPr>
          <w:color w:val="FF0000"/>
        </w:rPr>
        <w:t>&lt;&lt;Address2&gt;&gt;</w:t>
      </w:r>
    </w:p>
    <w:p w14:paraId="5AC20957" w14:textId="77777777" w:rsidR="002D4E6A" w:rsidRPr="002D4E6A" w:rsidRDefault="002D4E6A" w:rsidP="00ED7CE6">
      <w:pPr>
        <w:pStyle w:val="K03Paragraph"/>
        <w:spacing w:after="720"/>
        <w:rPr>
          <w:color w:val="FF0000"/>
        </w:rPr>
      </w:pPr>
      <w:r w:rsidRPr="002D4E6A">
        <w:rPr>
          <w:color w:val="FF0000"/>
        </w:rPr>
        <w:t>&lt;&lt;City&gt;&gt;, &lt;&lt;State&gt;&gt; &lt;&lt;Zip Code&gt;&gt;</w:t>
      </w:r>
    </w:p>
    <w:p w14:paraId="5AC20958" w14:textId="1D7ADCA8" w:rsidR="00ED7CE6" w:rsidRPr="00ED7CE6" w:rsidRDefault="00ED7CE6" w:rsidP="00ED7CE6">
      <w:pPr>
        <w:pStyle w:val="K03Paragraph"/>
        <w:rPr>
          <w:b/>
        </w:rPr>
      </w:pPr>
      <w:r w:rsidRPr="00ED7CE6">
        <w:rPr>
          <w:b/>
        </w:rPr>
        <w:t xml:space="preserve">Notice of Data </w:t>
      </w:r>
      <w:r w:rsidR="00A31A2E">
        <w:rPr>
          <w:b/>
        </w:rPr>
        <w:t>Incident</w:t>
      </w:r>
    </w:p>
    <w:p w14:paraId="5AC20959" w14:textId="3846B541" w:rsidR="00ED7CE6" w:rsidRDefault="00ED7CE6" w:rsidP="00ED7CE6">
      <w:pPr>
        <w:pStyle w:val="K03Paragraph"/>
      </w:pPr>
      <w:r>
        <w:t xml:space="preserve">Dear </w:t>
      </w:r>
      <w:r w:rsidRPr="00ED7CE6">
        <w:rPr>
          <w:color w:val="FF0000"/>
        </w:rPr>
        <w:t>&lt;&lt;</w:t>
      </w:r>
      <w:proofErr w:type="spellStart"/>
      <w:r w:rsidRPr="00ED7CE6">
        <w:rPr>
          <w:color w:val="FF0000"/>
        </w:rPr>
        <w:t>FirstName</w:t>
      </w:r>
      <w:proofErr w:type="spellEnd"/>
      <w:r w:rsidRPr="00ED7CE6">
        <w:rPr>
          <w:color w:val="FF0000"/>
        </w:rPr>
        <w:t>&gt;&gt; &lt;&lt;</w:t>
      </w:r>
      <w:proofErr w:type="spellStart"/>
      <w:r w:rsidRPr="00ED7CE6">
        <w:rPr>
          <w:color w:val="FF0000"/>
        </w:rPr>
        <w:t>LastName</w:t>
      </w:r>
      <w:proofErr w:type="spellEnd"/>
      <w:r w:rsidRPr="00ED7CE6">
        <w:rPr>
          <w:color w:val="FF0000"/>
        </w:rPr>
        <w:t>&gt;&gt;</w:t>
      </w:r>
      <w:r>
        <w:t>,</w:t>
      </w:r>
    </w:p>
    <w:p w14:paraId="5AC2095A" w14:textId="65DE9BF4" w:rsidR="00ED7CE6" w:rsidRPr="004545BC" w:rsidRDefault="005B26B6" w:rsidP="00ED7CE6">
      <w:pPr>
        <w:pStyle w:val="K03Paragraph"/>
      </w:pPr>
      <w:r>
        <w:t>We</w:t>
      </w:r>
      <w:r w:rsidR="00ED7CE6" w:rsidRPr="004545BC">
        <w:t xml:space="preserve"> are writing to tell you about a data security incident that may have exposed some of your personal information</w:t>
      </w:r>
      <w:r w:rsidR="00E2117A">
        <w:t xml:space="preserve"> and to provide you with steps you can take to protect your identity</w:t>
      </w:r>
      <w:r w:rsidR="00ED7CE6" w:rsidRPr="004545BC">
        <w:t xml:space="preserve">. We take the protection and proper use of your information very seriously. </w:t>
      </w:r>
      <w:r w:rsidRPr="00B41FF8">
        <w:t>This incident was publicly announced by Belden, Inc. (“Belden”) on November 24, 2020.</w:t>
      </w:r>
      <w:r>
        <w:t xml:space="preserve"> W</w:t>
      </w:r>
      <w:r w:rsidR="00ED7CE6" w:rsidRPr="004545BC">
        <w:t>e are contacting you directly to explain the circumstances of the incident.</w:t>
      </w:r>
    </w:p>
    <w:p w14:paraId="5AC2095B" w14:textId="77777777" w:rsidR="00ED7CE6" w:rsidRPr="00B15307" w:rsidRDefault="00ED7CE6" w:rsidP="00ED7CE6">
      <w:pPr>
        <w:pStyle w:val="K02Subhead"/>
      </w:pPr>
      <w:r w:rsidRPr="004545BC">
        <w:t xml:space="preserve">What </w:t>
      </w:r>
      <w:r w:rsidRPr="00B15307">
        <w:t>happened?</w:t>
      </w:r>
    </w:p>
    <w:p w14:paraId="1C7526C3" w14:textId="6C5DA0DF" w:rsidR="00363AC5" w:rsidRPr="004545BC" w:rsidRDefault="00363AC5" w:rsidP="00363AC5">
      <w:pPr>
        <w:rPr>
          <w:rFonts w:ascii="Arial" w:hAnsi="Arial" w:cs="Arial"/>
          <w:sz w:val="20"/>
          <w:szCs w:val="20"/>
        </w:rPr>
      </w:pPr>
      <w:r w:rsidRPr="00B15307">
        <w:rPr>
          <w:rFonts w:ascii="Arial" w:eastAsia="Times New Roman" w:hAnsi="Arial" w:cs="Arial"/>
          <w:sz w:val="20"/>
          <w:szCs w:val="20"/>
        </w:rPr>
        <w:t>On November 18, 2020</w:t>
      </w:r>
      <w:r>
        <w:rPr>
          <w:rFonts w:ascii="Arial" w:eastAsia="Times New Roman" w:hAnsi="Arial" w:cs="Arial"/>
          <w:sz w:val="20"/>
          <w:szCs w:val="20"/>
        </w:rPr>
        <w:t xml:space="preserve">, </w:t>
      </w:r>
      <w:r w:rsidRPr="00B15307">
        <w:rPr>
          <w:rFonts w:ascii="Arial" w:eastAsia="Times New Roman" w:hAnsi="Arial" w:cs="Arial"/>
          <w:sz w:val="20"/>
          <w:szCs w:val="20"/>
        </w:rPr>
        <w:t xml:space="preserve">Grass Valley USA, LLC </w:t>
      </w:r>
      <w:r w:rsidR="000D72A7">
        <w:rPr>
          <w:rFonts w:ascii="Arial" w:eastAsia="Times New Roman" w:hAnsi="Arial" w:cs="Arial"/>
          <w:sz w:val="20"/>
          <w:szCs w:val="20"/>
        </w:rPr>
        <w:t xml:space="preserve">and its worldwide affiliates </w:t>
      </w:r>
      <w:r w:rsidRPr="00B15307">
        <w:rPr>
          <w:rFonts w:ascii="Arial" w:eastAsia="Times New Roman" w:hAnsi="Arial" w:cs="Arial"/>
          <w:sz w:val="20"/>
          <w:szCs w:val="20"/>
        </w:rPr>
        <w:t>(“Grass Valley”)</w:t>
      </w:r>
      <w:r>
        <w:rPr>
          <w:rFonts w:ascii="Arial" w:eastAsia="Times New Roman" w:hAnsi="Arial" w:cs="Arial"/>
          <w:sz w:val="20"/>
          <w:szCs w:val="20"/>
        </w:rPr>
        <w:t xml:space="preserve"> were</w:t>
      </w:r>
      <w:r w:rsidRPr="00B15307">
        <w:rPr>
          <w:rFonts w:ascii="Arial" w:hAnsi="Arial" w:cs="Arial"/>
          <w:sz w:val="20"/>
          <w:szCs w:val="20"/>
        </w:rPr>
        <w:t xml:space="preserve"> made aware of a data security incident affecting its former owners, the Belden group.  Grass Valley was owned by Belden until July 2020. </w:t>
      </w:r>
      <w:r w:rsidRPr="00B15307">
        <w:rPr>
          <w:rFonts w:ascii="Arial" w:eastAsia="Times New Roman" w:hAnsi="Arial" w:cs="Arial"/>
          <w:sz w:val="20"/>
          <w:szCs w:val="20"/>
        </w:rPr>
        <w:t>Belden continues to provide IT</w:t>
      </w:r>
      <w:r>
        <w:rPr>
          <w:rFonts w:ascii="Arial" w:eastAsia="Times New Roman" w:hAnsi="Arial" w:cs="Arial"/>
          <w:sz w:val="20"/>
          <w:szCs w:val="20"/>
        </w:rPr>
        <w:t>, HR and other</w:t>
      </w:r>
      <w:r w:rsidRPr="00B15307">
        <w:rPr>
          <w:rFonts w:ascii="Arial" w:eastAsia="Times New Roman" w:hAnsi="Arial" w:cs="Arial"/>
          <w:sz w:val="20"/>
          <w:szCs w:val="20"/>
        </w:rPr>
        <w:t xml:space="preserve"> services for Grass Valley pursuant to </w:t>
      </w:r>
      <w:r>
        <w:rPr>
          <w:rFonts w:ascii="Arial" w:eastAsia="Times New Roman" w:hAnsi="Arial" w:cs="Arial"/>
          <w:sz w:val="20"/>
          <w:szCs w:val="20"/>
        </w:rPr>
        <w:t>the terms of Grass Valley’s divestiture</w:t>
      </w:r>
      <w:r w:rsidRPr="00B15307">
        <w:rPr>
          <w:rFonts w:ascii="Arial" w:eastAsia="Times New Roman" w:hAnsi="Arial" w:cs="Arial"/>
          <w:sz w:val="20"/>
          <w:szCs w:val="20"/>
        </w:rPr>
        <w:t xml:space="preserve">.  </w:t>
      </w:r>
      <w:r>
        <w:rPr>
          <w:rFonts w:ascii="Arial" w:eastAsia="Times New Roman" w:hAnsi="Arial" w:cs="Arial"/>
          <w:sz w:val="20"/>
          <w:szCs w:val="20"/>
        </w:rPr>
        <w:t>On the evening of November 12, 2020,</w:t>
      </w:r>
      <w:r w:rsidRPr="00B15307">
        <w:rPr>
          <w:rFonts w:ascii="Arial" w:eastAsia="Times New Roman" w:hAnsi="Arial" w:cs="Arial"/>
          <w:sz w:val="20"/>
          <w:szCs w:val="20"/>
        </w:rPr>
        <w:t xml:space="preserve"> Belden IT professionals detected unusual activity invo</w:t>
      </w:r>
      <w:r w:rsidR="002C711F">
        <w:rPr>
          <w:rFonts w:ascii="Arial" w:eastAsia="Times New Roman" w:hAnsi="Arial" w:cs="Arial"/>
          <w:sz w:val="20"/>
          <w:szCs w:val="20"/>
        </w:rPr>
        <w:t>lving certain company servers. Belden has reported to Grass Valley that u</w:t>
      </w:r>
      <w:r w:rsidRPr="00B15307">
        <w:rPr>
          <w:rFonts w:ascii="Arial" w:eastAsia="Times New Roman" w:hAnsi="Arial" w:cs="Arial"/>
          <w:sz w:val="20"/>
          <w:szCs w:val="20"/>
        </w:rPr>
        <w:t>pon detection of this activity, Belden immediately triggered its cybersecurity incident response plan, deployed</w:t>
      </w:r>
      <w:r w:rsidRPr="004545BC">
        <w:rPr>
          <w:rFonts w:ascii="Arial" w:eastAsia="Times New Roman" w:hAnsi="Arial" w:cs="Arial"/>
          <w:sz w:val="20"/>
          <w:szCs w:val="20"/>
        </w:rPr>
        <w:t xml:space="preserve"> teams of internal IT specialists, and engaged leading third-party cybersecurity forensic experts and other advisors to identify the scope of the incident and move q</w:t>
      </w:r>
      <w:r w:rsidR="002C711F">
        <w:rPr>
          <w:rFonts w:ascii="Arial" w:eastAsia="Times New Roman" w:hAnsi="Arial" w:cs="Arial"/>
          <w:sz w:val="20"/>
          <w:szCs w:val="20"/>
        </w:rPr>
        <w:t>uickly to mitigate the impact. According to Belden, f</w:t>
      </w:r>
      <w:r w:rsidRPr="004545BC">
        <w:rPr>
          <w:rFonts w:ascii="Arial" w:eastAsia="Times New Roman" w:hAnsi="Arial" w:cs="Arial"/>
          <w:sz w:val="20"/>
          <w:szCs w:val="20"/>
        </w:rPr>
        <w:t xml:space="preserve">orensics experts determined that </w:t>
      </w:r>
      <w:r>
        <w:rPr>
          <w:rFonts w:ascii="Arial" w:eastAsia="Times New Roman" w:hAnsi="Arial" w:cs="Arial"/>
          <w:sz w:val="20"/>
          <w:szCs w:val="20"/>
        </w:rPr>
        <w:t>Belden was</w:t>
      </w:r>
      <w:r w:rsidRPr="004545BC">
        <w:rPr>
          <w:rFonts w:ascii="Arial" w:eastAsia="Times New Roman" w:hAnsi="Arial" w:cs="Arial"/>
          <w:sz w:val="20"/>
          <w:szCs w:val="20"/>
        </w:rPr>
        <w:t xml:space="preserve"> the target of a sophisticated attack by a party outside the company</w:t>
      </w:r>
      <w:r w:rsidR="00407D55">
        <w:rPr>
          <w:rFonts w:ascii="Arial" w:eastAsia="Times New Roman" w:hAnsi="Arial" w:cs="Arial"/>
          <w:sz w:val="20"/>
          <w:szCs w:val="20"/>
        </w:rPr>
        <w:t xml:space="preserve">. </w:t>
      </w:r>
      <w:r w:rsidR="00407D55" w:rsidRPr="00B41FF8">
        <w:rPr>
          <w:rFonts w:ascii="Arial" w:eastAsia="Times New Roman" w:hAnsi="Arial" w:cs="Arial"/>
          <w:sz w:val="20"/>
          <w:szCs w:val="20"/>
        </w:rPr>
        <w:t>We understand that Belden learned on or about November 15, 2020 that the outside party</w:t>
      </w:r>
      <w:r w:rsidRPr="004545BC">
        <w:rPr>
          <w:rFonts w:ascii="Arial" w:eastAsia="Times New Roman" w:hAnsi="Arial" w:cs="Arial"/>
          <w:sz w:val="20"/>
          <w:szCs w:val="20"/>
        </w:rPr>
        <w:t xml:space="preserve"> accessed servers that contained</w:t>
      </w:r>
      <w:r>
        <w:rPr>
          <w:rFonts w:ascii="Arial" w:eastAsia="Times New Roman" w:hAnsi="Arial" w:cs="Arial"/>
          <w:sz w:val="20"/>
          <w:szCs w:val="20"/>
        </w:rPr>
        <w:t>, among other things,</w:t>
      </w:r>
      <w:r w:rsidRPr="004545BC">
        <w:rPr>
          <w:rFonts w:ascii="Arial" w:eastAsia="Times New Roman" w:hAnsi="Arial" w:cs="Arial"/>
          <w:sz w:val="20"/>
          <w:szCs w:val="20"/>
        </w:rPr>
        <w:t xml:space="preserve"> </w:t>
      </w:r>
      <w:r w:rsidRPr="004545BC">
        <w:rPr>
          <w:rFonts w:ascii="Arial" w:eastAsia="Times New Roman" w:hAnsi="Arial" w:cs="Arial"/>
          <w:bCs/>
          <w:sz w:val="20"/>
          <w:szCs w:val="20"/>
        </w:rPr>
        <w:t xml:space="preserve">personal information </w:t>
      </w:r>
      <w:r w:rsidRPr="00B41FF8">
        <w:rPr>
          <w:rFonts w:ascii="Arial" w:eastAsia="Times New Roman" w:hAnsi="Arial" w:cs="Arial"/>
          <w:bCs/>
          <w:sz w:val="20"/>
          <w:szCs w:val="20"/>
        </w:rPr>
        <w:t xml:space="preserve">of </w:t>
      </w:r>
      <w:r w:rsidR="00407D55" w:rsidRPr="00B41FF8">
        <w:rPr>
          <w:rFonts w:ascii="Arial" w:eastAsia="Times New Roman" w:hAnsi="Arial" w:cs="Arial"/>
          <w:bCs/>
          <w:sz w:val="20"/>
          <w:szCs w:val="20"/>
        </w:rPr>
        <w:t>various individuals</w:t>
      </w:r>
      <w:r w:rsidRPr="004545BC">
        <w:rPr>
          <w:rFonts w:ascii="Arial" w:eastAsia="Times New Roman" w:hAnsi="Arial" w:cs="Arial"/>
          <w:bCs/>
          <w:sz w:val="20"/>
          <w:szCs w:val="20"/>
        </w:rPr>
        <w:t>.</w:t>
      </w:r>
      <w:r w:rsidRPr="00545800">
        <w:rPr>
          <w:rFonts w:ascii="Arial" w:eastAsia="Times New Roman" w:hAnsi="Arial" w:cs="Arial"/>
          <w:bCs/>
          <w:sz w:val="20"/>
          <w:szCs w:val="20"/>
        </w:rPr>
        <w:t xml:space="preserve"> </w:t>
      </w:r>
      <w:r>
        <w:rPr>
          <w:rFonts w:ascii="Arial" w:eastAsia="Times New Roman" w:hAnsi="Arial" w:cs="Arial"/>
          <w:bCs/>
          <w:sz w:val="20"/>
          <w:szCs w:val="20"/>
        </w:rPr>
        <w:t xml:space="preserve">Belden informed Grass Valley upon becoming aware that Grass Valley’s current and </w:t>
      </w:r>
      <w:r w:rsidR="00407D55">
        <w:rPr>
          <w:rFonts w:ascii="Arial" w:eastAsia="Times New Roman" w:hAnsi="Arial" w:cs="Arial"/>
          <w:bCs/>
          <w:sz w:val="20"/>
          <w:szCs w:val="20"/>
        </w:rPr>
        <w:t>some</w:t>
      </w:r>
      <w:r>
        <w:rPr>
          <w:rFonts w:ascii="Arial" w:eastAsia="Times New Roman" w:hAnsi="Arial" w:cs="Arial"/>
          <w:bCs/>
          <w:sz w:val="20"/>
          <w:szCs w:val="20"/>
        </w:rPr>
        <w:t xml:space="preserve"> former employees were affected by the incident.</w:t>
      </w:r>
    </w:p>
    <w:p w14:paraId="555CBB24" w14:textId="77777777" w:rsidR="00363AC5" w:rsidRPr="004545BC" w:rsidRDefault="00363AC5" w:rsidP="00363AC5">
      <w:pPr>
        <w:pStyle w:val="K02Subhead"/>
      </w:pPr>
      <w:r w:rsidRPr="004545BC">
        <w:t>What information was involved?</w:t>
      </w:r>
    </w:p>
    <w:p w14:paraId="5AC2095F" w14:textId="71A12F74" w:rsidR="00ED7CE6" w:rsidRPr="004545BC" w:rsidRDefault="002C711F" w:rsidP="00363AC5">
      <w:pPr>
        <w:rPr>
          <w:rFonts w:ascii="Arial" w:eastAsia="Times New Roman" w:hAnsi="Arial" w:cs="Arial"/>
          <w:color w:val="000000"/>
          <w:sz w:val="20"/>
          <w:szCs w:val="20"/>
        </w:rPr>
      </w:pPr>
      <w:bookmarkStart w:id="1" w:name="_Hlk56774031"/>
      <w:r>
        <w:rPr>
          <w:rFonts w:ascii="Arial" w:eastAsia="Times New Roman" w:hAnsi="Arial" w:cs="Arial"/>
          <w:bCs/>
          <w:color w:val="000000"/>
          <w:sz w:val="20"/>
          <w:szCs w:val="20"/>
        </w:rPr>
        <w:t>Belden has informed Grass Valley that t</w:t>
      </w:r>
      <w:r w:rsidRPr="004545BC">
        <w:rPr>
          <w:rFonts w:ascii="Arial" w:eastAsia="Times New Roman" w:hAnsi="Arial" w:cs="Arial"/>
          <w:bCs/>
          <w:color w:val="000000"/>
          <w:sz w:val="20"/>
          <w:szCs w:val="20"/>
        </w:rPr>
        <w:t xml:space="preserve">he </w:t>
      </w:r>
      <w:r w:rsidR="00363AC5" w:rsidRPr="004545BC">
        <w:rPr>
          <w:rFonts w:ascii="Arial" w:eastAsia="Times New Roman" w:hAnsi="Arial" w:cs="Arial"/>
          <w:bCs/>
          <w:color w:val="000000"/>
          <w:sz w:val="20"/>
          <w:szCs w:val="20"/>
        </w:rPr>
        <w:t>personal information involved in this incident may have included your</w:t>
      </w:r>
      <w:r w:rsidR="00363AC5" w:rsidRPr="00441113">
        <w:rPr>
          <w:rFonts w:ascii="Arial" w:eastAsia="Times New Roman" w:hAnsi="Arial" w:cs="Arial"/>
          <w:bCs/>
          <w:color w:val="000000"/>
          <w:sz w:val="20"/>
          <w:szCs w:val="20"/>
        </w:rPr>
        <w:t xml:space="preserve"> name, birthdate, government-issued identification numbers (for example, social security number), bank account information (for North American employees on Belden</w:t>
      </w:r>
      <w:r w:rsidR="000D72A7">
        <w:rPr>
          <w:rFonts w:ascii="Arial" w:eastAsia="Times New Roman" w:hAnsi="Arial" w:cs="Arial"/>
          <w:bCs/>
          <w:color w:val="000000"/>
          <w:sz w:val="20"/>
          <w:szCs w:val="20"/>
        </w:rPr>
        <w:t>/Grass Valley</w:t>
      </w:r>
      <w:r w:rsidR="00363AC5" w:rsidRPr="00441113">
        <w:rPr>
          <w:rFonts w:ascii="Arial" w:eastAsia="Times New Roman" w:hAnsi="Arial" w:cs="Arial"/>
          <w:bCs/>
          <w:color w:val="000000"/>
          <w:sz w:val="20"/>
          <w:szCs w:val="20"/>
        </w:rPr>
        <w:t xml:space="preserve"> payroll),</w:t>
      </w:r>
      <w:r w:rsidR="00363AC5">
        <w:rPr>
          <w:rFonts w:ascii="Arial" w:eastAsia="Times New Roman" w:hAnsi="Arial" w:cs="Arial"/>
          <w:bCs/>
          <w:color w:val="000000"/>
          <w:sz w:val="20"/>
          <w:szCs w:val="20"/>
        </w:rPr>
        <w:t xml:space="preserve"> home addresses,</w:t>
      </w:r>
      <w:r w:rsidR="00363AC5" w:rsidRPr="00441113">
        <w:rPr>
          <w:rFonts w:ascii="Arial" w:eastAsia="Times New Roman" w:hAnsi="Arial" w:cs="Arial"/>
          <w:bCs/>
          <w:color w:val="000000"/>
          <w:sz w:val="20"/>
          <w:szCs w:val="20"/>
        </w:rPr>
        <w:t xml:space="preserve"> email addresses and other general employment-related information.</w:t>
      </w:r>
      <w:bookmarkEnd w:id="1"/>
    </w:p>
    <w:p w14:paraId="5AC20960" w14:textId="20C9FF26" w:rsidR="00ED7CE6" w:rsidRPr="004545BC" w:rsidRDefault="00DF1D64" w:rsidP="00ED7CE6">
      <w:pPr>
        <w:pStyle w:val="K02Subhead"/>
      </w:pPr>
      <w:r>
        <w:t>What we are doing?</w:t>
      </w:r>
    </w:p>
    <w:p w14:paraId="17122067" w14:textId="3DB69D70" w:rsidR="00363AC5" w:rsidRPr="004545BC" w:rsidRDefault="00DF1D64" w:rsidP="00363AC5">
      <w:pPr>
        <w:rPr>
          <w:rFonts w:ascii="Arial" w:eastAsia="Times New Roman" w:hAnsi="Arial" w:cs="Arial"/>
          <w:color w:val="000000"/>
          <w:sz w:val="20"/>
          <w:szCs w:val="20"/>
        </w:rPr>
      </w:pPr>
      <w:r w:rsidRPr="002C711F">
        <w:rPr>
          <w:rFonts w:ascii="Arial" w:eastAsia="Times New Roman" w:hAnsi="Arial" w:cs="Arial"/>
          <w:color w:val="000000"/>
          <w:sz w:val="20"/>
          <w:szCs w:val="20"/>
        </w:rPr>
        <w:t>The Grass Valley Senior Leadership Team has been working closely with Belden on your behalf.</w:t>
      </w:r>
      <w:r>
        <w:rPr>
          <w:rFonts w:ascii="Arial" w:eastAsia="Times New Roman" w:hAnsi="Arial" w:cs="Arial"/>
          <w:color w:val="000000"/>
          <w:sz w:val="20"/>
          <w:szCs w:val="20"/>
        </w:rPr>
        <w:t xml:space="preserve">  </w:t>
      </w:r>
      <w:r w:rsidR="00363AC5" w:rsidRPr="004545BC">
        <w:rPr>
          <w:rFonts w:ascii="Arial" w:eastAsia="Times New Roman" w:hAnsi="Arial" w:cs="Arial"/>
          <w:color w:val="000000"/>
          <w:sz w:val="20"/>
          <w:szCs w:val="20"/>
        </w:rPr>
        <w:t xml:space="preserve">While </w:t>
      </w:r>
      <w:r w:rsidR="00363AC5">
        <w:rPr>
          <w:rFonts w:ascii="Arial" w:eastAsia="Times New Roman" w:hAnsi="Arial" w:cs="Arial"/>
          <w:color w:val="000000"/>
          <w:sz w:val="20"/>
          <w:szCs w:val="20"/>
        </w:rPr>
        <w:t>Belden’s</w:t>
      </w:r>
      <w:r w:rsidR="00363AC5" w:rsidRPr="004545BC">
        <w:rPr>
          <w:rFonts w:ascii="Arial" w:eastAsia="Times New Roman" w:hAnsi="Arial" w:cs="Arial"/>
          <w:color w:val="000000"/>
          <w:sz w:val="20"/>
          <w:szCs w:val="20"/>
        </w:rPr>
        <w:t xml:space="preserve"> investigation continues, </w:t>
      </w:r>
      <w:r w:rsidR="00363AC5">
        <w:rPr>
          <w:rFonts w:ascii="Arial" w:eastAsia="Times New Roman" w:hAnsi="Arial" w:cs="Arial"/>
          <w:color w:val="000000"/>
          <w:sz w:val="20"/>
          <w:szCs w:val="20"/>
        </w:rPr>
        <w:t>Belden</w:t>
      </w:r>
      <w:r w:rsidR="00363AC5" w:rsidRPr="004545BC">
        <w:rPr>
          <w:rFonts w:ascii="Arial" w:eastAsia="Times New Roman" w:hAnsi="Arial" w:cs="Arial"/>
          <w:color w:val="000000"/>
          <w:sz w:val="20"/>
          <w:szCs w:val="20"/>
        </w:rPr>
        <w:t xml:space="preserve"> </w:t>
      </w:r>
      <w:r w:rsidR="002C711F">
        <w:rPr>
          <w:rFonts w:ascii="Arial" w:eastAsia="Times New Roman" w:hAnsi="Arial" w:cs="Arial"/>
          <w:color w:val="000000"/>
          <w:sz w:val="20"/>
          <w:szCs w:val="20"/>
        </w:rPr>
        <w:t xml:space="preserve">has informed us that it </w:t>
      </w:r>
      <w:r w:rsidR="00363AC5" w:rsidRPr="004545BC">
        <w:rPr>
          <w:rFonts w:ascii="Arial" w:eastAsia="Times New Roman" w:hAnsi="Arial" w:cs="Arial"/>
          <w:color w:val="000000"/>
          <w:sz w:val="20"/>
          <w:szCs w:val="20"/>
        </w:rPr>
        <w:t>believe</w:t>
      </w:r>
      <w:r w:rsidR="00363AC5">
        <w:rPr>
          <w:rFonts w:ascii="Arial" w:eastAsia="Times New Roman" w:hAnsi="Arial" w:cs="Arial"/>
          <w:color w:val="000000"/>
          <w:sz w:val="20"/>
          <w:szCs w:val="20"/>
        </w:rPr>
        <w:t>s</w:t>
      </w:r>
      <w:r w:rsidR="00363AC5" w:rsidRPr="004545BC">
        <w:rPr>
          <w:rFonts w:ascii="Arial" w:eastAsia="Times New Roman" w:hAnsi="Arial" w:cs="Arial"/>
          <w:color w:val="000000"/>
          <w:sz w:val="20"/>
          <w:szCs w:val="20"/>
        </w:rPr>
        <w:t xml:space="preserve"> that </w:t>
      </w:r>
      <w:r w:rsidR="00363AC5">
        <w:rPr>
          <w:rFonts w:ascii="Arial" w:eastAsia="Times New Roman" w:hAnsi="Arial" w:cs="Arial"/>
          <w:color w:val="000000"/>
          <w:sz w:val="20"/>
          <w:szCs w:val="20"/>
        </w:rPr>
        <w:t>it has</w:t>
      </w:r>
      <w:r w:rsidR="00363AC5" w:rsidRPr="004545BC">
        <w:rPr>
          <w:rFonts w:ascii="Arial" w:eastAsia="Times New Roman" w:hAnsi="Arial" w:cs="Arial"/>
          <w:color w:val="000000"/>
          <w:sz w:val="20"/>
          <w:szCs w:val="20"/>
        </w:rPr>
        <w:t xml:space="preserve"> stopped further unauthorized access of personal data on </w:t>
      </w:r>
      <w:r w:rsidR="00363AC5">
        <w:rPr>
          <w:rFonts w:ascii="Arial" w:eastAsia="Times New Roman" w:hAnsi="Arial" w:cs="Arial"/>
          <w:color w:val="000000"/>
          <w:sz w:val="20"/>
          <w:szCs w:val="20"/>
        </w:rPr>
        <w:t>its</w:t>
      </w:r>
      <w:r w:rsidR="00363AC5" w:rsidRPr="004545BC">
        <w:rPr>
          <w:rFonts w:ascii="Arial" w:eastAsia="Times New Roman" w:hAnsi="Arial" w:cs="Arial"/>
          <w:color w:val="000000"/>
          <w:sz w:val="20"/>
          <w:szCs w:val="20"/>
        </w:rPr>
        <w:t xml:space="preserve"> servers. </w:t>
      </w:r>
      <w:r w:rsidR="00363AC5">
        <w:rPr>
          <w:rFonts w:ascii="Arial" w:eastAsia="Times New Roman" w:hAnsi="Arial" w:cs="Arial"/>
          <w:color w:val="000000"/>
          <w:sz w:val="20"/>
          <w:szCs w:val="20"/>
        </w:rPr>
        <w:t xml:space="preserve">Belden is </w:t>
      </w:r>
      <w:r w:rsidR="00363AC5" w:rsidRPr="004545BC">
        <w:rPr>
          <w:rFonts w:ascii="Arial" w:eastAsia="Times New Roman" w:hAnsi="Arial" w:cs="Arial"/>
          <w:color w:val="000000"/>
          <w:sz w:val="20"/>
          <w:szCs w:val="20"/>
        </w:rPr>
        <w:t>also working with regulatory and law en</w:t>
      </w:r>
      <w:r w:rsidR="00363AC5">
        <w:rPr>
          <w:rFonts w:ascii="Arial" w:eastAsia="Times New Roman" w:hAnsi="Arial" w:cs="Arial"/>
          <w:color w:val="000000"/>
          <w:sz w:val="20"/>
          <w:szCs w:val="20"/>
        </w:rPr>
        <w:t xml:space="preserve">forcement officials, including the F.B.I. and Department of Homeland Security, </w:t>
      </w:r>
      <w:r w:rsidR="00363AC5" w:rsidRPr="004545BC">
        <w:rPr>
          <w:rFonts w:ascii="Arial" w:eastAsia="Times New Roman" w:hAnsi="Arial" w:cs="Arial"/>
          <w:color w:val="000000"/>
          <w:sz w:val="20"/>
          <w:szCs w:val="20"/>
        </w:rPr>
        <w:t xml:space="preserve">to investigate the matter and </w:t>
      </w:r>
      <w:r w:rsidR="00363AC5">
        <w:rPr>
          <w:rFonts w:ascii="Arial" w:eastAsia="Times New Roman" w:hAnsi="Arial" w:cs="Arial"/>
          <w:color w:val="000000"/>
          <w:sz w:val="20"/>
          <w:szCs w:val="20"/>
        </w:rPr>
        <w:t xml:space="preserve">we </w:t>
      </w:r>
      <w:r w:rsidR="00363AC5" w:rsidRPr="004545BC">
        <w:rPr>
          <w:rFonts w:ascii="Arial" w:eastAsia="Times New Roman" w:hAnsi="Arial" w:cs="Arial"/>
          <w:color w:val="000000"/>
          <w:sz w:val="20"/>
          <w:szCs w:val="20"/>
        </w:rPr>
        <w:t xml:space="preserve">have engaged legal counsel to help us notify appropriate regulatory authorities.  </w:t>
      </w:r>
      <w:r w:rsidR="00B746F3" w:rsidRPr="00407D55">
        <w:rPr>
          <w:rFonts w:ascii="Arial" w:eastAsia="Times New Roman" w:hAnsi="Arial" w:cs="Arial"/>
          <w:color w:val="000000"/>
          <w:sz w:val="20"/>
          <w:szCs w:val="20"/>
        </w:rPr>
        <w:t xml:space="preserve">In addition, Belden </w:t>
      </w:r>
      <w:r w:rsidR="002C711F" w:rsidRPr="00407D55">
        <w:rPr>
          <w:rFonts w:ascii="Arial" w:eastAsia="Times New Roman" w:hAnsi="Arial" w:cs="Arial"/>
          <w:color w:val="000000"/>
          <w:sz w:val="20"/>
          <w:szCs w:val="20"/>
        </w:rPr>
        <w:t xml:space="preserve">has informed us that it </w:t>
      </w:r>
      <w:r w:rsidR="00715AEC" w:rsidRPr="00407D55">
        <w:rPr>
          <w:rFonts w:ascii="Arial" w:eastAsia="Times New Roman" w:hAnsi="Arial" w:cs="Arial"/>
          <w:color w:val="000000"/>
          <w:sz w:val="20"/>
          <w:szCs w:val="20"/>
        </w:rPr>
        <w:t xml:space="preserve">is </w:t>
      </w:r>
      <w:r w:rsidR="00B746F3" w:rsidRPr="00407D55">
        <w:rPr>
          <w:rFonts w:ascii="Arial" w:eastAsia="Times New Roman" w:hAnsi="Arial" w:cs="Arial"/>
          <w:color w:val="000000"/>
          <w:sz w:val="20"/>
          <w:szCs w:val="20"/>
        </w:rPr>
        <w:t>continuous</w:t>
      </w:r>
      <w:r w:rsidR="00715AEC" w:rsidRPr="00407D55">
        <w:rPr>
          <w:rFonts w:ascii="Arial" w:eastAsia="Times New Roman" w:hAnsi="Arial" w:cs="Arial"/>
          <w:color w:val="000000"/>
          <w:sz w:val="20"/>
          <w:szCs w:val="20"/>
        </w:rPr>
        <w:t>ly</w:t>
      </w:r>
      <w:r w:rsidR="00B746F3" w:rsidRPr="00407D55">
        <w:rPr>
          <w:rFonts w:ascii="Arial" w:eastAsia="Times New Roman" w:hAnsi="Arial" w:cs="Arial"/>
          <w:color w:val="000000"/>
          <w:sz w:val="20"/>
          <w:szCs w:val="20"/>
        </w:rPr>
        <w:t xml:space="preserve"> monitoring for any suspicious activity</w:t>
      </w:r>
      <w:r w:rsidR="00715AEC" w:rsidRPr="00407D55">
        <w:rPr>
          <w:rFonts w:ascii="Arial" w:eastAsia="Times New Roman" w:hAnsi="Arial" w:cs="Arial"/>
          <w:color w:val="000000"/>
          <w:sz w:val="20"/>
          <w:szCs w:val="20"/>
        </w:rPr>
        <w:t xml:space="preserve"> on its systems</w:t>
      </w:r>
      <w:r w:rsidR="00B746F3" w:rsidRPr="00407D55">
        <w:rPr>
          <w:rFonts w:ascii="Arial" w:eastAsia="Times New Roman" w:hAnsi="Arial" w:cs="Arial"/>
          <w:color w:val="000000"/>
          <w:sz w:val="20"/>
          <w:szCs w:val="20"/>
        </w:rPr>
        <w:t xml:space="preserve"> </w:t>
      </w:r>
      <w:r w:rsidRPr="00407D55">
        <w:rPr>
          <w:rFonts w:ascii="Arial" w:eastAsia="Times New Roman" w:hAnsi="Arial" w:cs="Arial"/>
          <w:color w:val="000000"/>
          <w:sz w:val="20"/>
          <w:szCs w:val="20"/>
        </w:rPr>
        <w:t xml:space="preserve">that may impact Grass Valley employees </w:t>
      </w:r>
      <w:r w:rsidR="00B746F3" w:rsidRPr="00407D55">
        <w:rPr>
          <w:rFonts w:ascii="Arial" w:eastAsia="Times New Roman" w:hAnsi="Arial" w:cs="Arial"/>
          <w:color w:val="000000"/>
          <w:sz w:val="20"/>
          <w:szCs w:val="20"/>
        </w:rPr>
        <w:t>and</w:t>
      </w:r>
      <w:r w:rsidR="00715AEC" w:rsidRPr="00407D55">
        <w:rPr>
          <w:rFonts w:ascii="Arial" w:eastAsia="Times New Roman" w:hAnsi="Arial" w:cs="Arial"/>
          <w:color w:val="000000"/>
          <w:sz w:val="20"/>
          <w:szCs w:val="20"/>
        </w:rPr>
        <w:t xml:space="preserve"> has deployed additional resources to</w:t>
      </w:r>
      <w:r w:rsidR="00B746F3" w:rsidRPr="00407D55">
        <w:rPr>
          <w:rFonts w:ascii="Arial" w:eastAsia="Times New Roman" w:hAnsi="Arial" w:cs="Arial"/>
          <w:color w:val="000000"/>
          <w:sz w:val="20"/>
          <w:szCs w:val="20"/>
        </w:rPr>
        <w:t xml:space="preserve"> reinforce the security of its </w:t>
      </w:r>
      <w:r w:rsidR="00715AEC" w:rsidRPr="00407D55">
        <w:rPr>
          <w:rFonts w:ascii="Arial" w:eastAsia="Times New Roman" w:hAnsi="Arial" w:cs="Arial"/>
          <w:color w:val="000000"/>
          <w:sz w:val="20"/>
          <w:szCs w:val="20"/>
        </w:rPr>
        <w:t>systems</w:t>
      </w:r>
      <w:r w:rsidR="00B746F3" w:rsidRPr="00407D55">
        <w:rPr>
          <w:rFonts w:ascii="Arial" w:eastAsia="Times New Roman" w:hAnsi="Arial" w:cs="Arial"/>
          <w:color w:val="000000"/>
          <w:sz w:val="20"/>
          <w:szCs w:val="20"/>
        </w:rPr>
        <w:t>.</w:t>
      </w:r>
    </w:p>
    <w:p w14:paraId="2F0AE31A" w14:textId="77777777" w:rsidR="00C634CF" w:rsidRPr="004545BC" w:rsidRDefault="00C634CF" w:rsidP="00C634CF">
      <w:pPr>
        <w:pStyle w:val="K03Paragraph"/>
      </w:pPr>
      <w:r w:rsidRPr="004545BC">
        <w:t xml:space="preserve">To help relieve concerns and </w:t>
      </w:r>
      <w:r>
        <w:t xml:space="preserve">attempt to mitigate the consequences of this incident on affected individuals, </w:t>
      </w:r>
      <w:r>
        <w:rPr>
          <w:iCs/>
        </w:rPr>
        <w:t xml:space="preserve">Belden is offering </w:t>
      </w:r>
      <w:r w:rsidRPr="00C634CF">
        <w:rPr>
          <w:iCs/>
        </w:rPr>
        <w:t xml:space="preserve">a complimentary twenty-four month membership of Experian </w:t>
      </w:r>
      <w:proofErr w:type="spellStart"/>
      <w:r w:rsidRPr="00C634CF">
        <w:rPr>
          <w:iCs/>
        </w:rPr>
        <w:t>IdentityWorks</w:t>
      </w:r>
      <w:r w:rsidRPr="00C634CF">
        <w:rPr>
          <w:iCs/>
          <w:vertAlign w:val="superscript"/>
        </w:rPr>
        <w:t>SM</w:t>
      </w:r>
      <w:proofErr w:type="spellEnd"/>
      <w:r w:rsidRPr="00C634CF">
        <w:rPr>
          <w:iCs/>
        </w:rPr>
        <w:t xml:space="preserve"> Credit 3B. This product helps detect possible misuse of your personal information and provides you with identity protection services focused on immediate identification and resolution of identity theft. </w:t>
      </w:r>
      <w:proofErr w:type="spellStart"/>
      <w:r w:rsidRPr="00C634CF">
        <w:rPr>
          <w:iCs/>
        </w:rPr>
        <w:t>IdentityWorks</w:t>
      </w:r>
      <w:proofErr w:type="spellEnd"/>
      <w:r w:rsidRPr="00C634CF">
        <w:rPr>
          <w:iCs/>
        </w:rPr>
        <w:t xml:space="preserve"> Credit 3B is completely free to you and enrolling in this program will not hurt your credit score.</w:t>
      </w:r>
      <w:r>
        <w:rPr>
          <w:i/>
          <w:iCs/>
        </w:rPr>
        <w:t xml:space="preserve">  </w:t>
      </w:r>
      <w:r>
        <w:t xml:space="preserve">Activate </w:t>
      </w:r>
      <w:proofErr w:type="spellStart"/>
      <w:r>
        <w:t>IdentityWorks</w:t>
      </w:r>
      <w:proofErr w:type="spellEnd"/>
      <w:r>
        <w:t xml:space="preserve"> Credit 3B now in Three Easy Steps:</w:t>
      </w:r>
    </w:p>
    <w:p w14:paraId="4FB72CB1" w14:textId="77777777" w:rsidR="00C634CF" w:rsidRPr="002610D6" w:rsidRDefault="00C634CF" w:rsidP="00C634CF">
      <w:pPr>
        <w:pStyle w:val="K03Paragraph"/>
      </w:pPr>
      <w:r w:rsidRPr="002610D6">
        <w:rPr>
          <w:noProof/>
        </w:rPr>
        <w:lastRenderedPageBreak/>
        <mc:AlternateContent>
          <mc:Choice Requires="wps">
            <w:drawing>
              <wp:inline distT="0" distB="0" distL="0" distR="0" wp14:anchorId="7A041F2F" wp14:editId="0B2D3913">
                <wp:extent cx="6448425" cy="643738"/>
                <wp:effectExtent l="0" t="0" r="9525" b="444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643738"/>
                        </a:xfrm>
                        <a:prstGeom prst="rect">
                          <a:avLst/>
                        </a:prstGeom>
                        <a:solidFill>
                          <a:schemeClr val="bg1">
                            <a:lumMod val="95000"/>
                          </a:schemeClr>
                        </a:solidFill>
                        <a:ln w="9525">
                          <a:noFill/>
                          <a:miter lim="800000"/>
                          <a:headEnd/>
                          <a:tailEnd/>
                        </a:ln>
                      </wps:spPr>
                      <wps:txbx>
                        <w:txbxContent>
                          <w:p w14:paraId="6BE88F52" w14:textId="77777777" w:rsidR="00C634CF" w:rsidRDefault="00C634CF" w:rsidP="00C634CF">
                            <w:pPr>
                              <w:numPr>
                                <w:ilvl w:val="0"/>
                                <w:numId w:val="3"/>
                              </w:numPr>
                              <w:spacing w:after="0" w:line="240" w:lineRule="auto"/>
                            </w:pPr>
                            <w:r>
                              <w:rPr>
                                <w:color w:val="000000"/>
                              </w:rPr>
                              <w:t>ENROLL</w:t>
                            </w:r>
                            <w:r>
                              <w:rPr>
                                <w:b/>
                                <w:color w:val="000000"/>
                              </w:rPr>
                              <w:t xml:space="preserve"> </w:t>
                            </w:r>
                            <w:r>
                              <w:rPr>
                                <w:color w:val="000000"/>
                              </w:rPr>
                              <w:t>by:</w:t>
                            </w:r>
                            <w:r>
                              <w:rPr>
                                <w:b/>
                                <w:color w:val="0000FF"/>
                              </w:rPr>
                              <w:t xml:space="preserve"> [Date</w:t>
                            </w:r>
                            <w:proofErr w:type="gramStart"/>
                            <w:r>
                              <w:rPr>
                                <w:b/>
                                <w:color w:val="0000FF"/>
                              </w:rPr>
                              <w:t xml:space="preserve">]  </w:t>
                            </w:r>
                            <w:r>
                              <w:t>(</w:t>
                            </w:r>
                            <w:proofErr w:type="gramEnd"/>
                            <w:r>
                              <w:t>Your code will not work after this date.)</w:t>
                            </w:r>
                          </w:p>
                          <w:p w14:paraId="53CF1F78" w14:textId="77777777" w:rsidR="00C634CF" w:rsidRDefault="00C634CF" w:rsidP="00C634CF">
                            <w:pPr>
                              <w:numPr>
                                <w:ilvl w:val="0"/>
                                <w:numId w:val="3"/>
                              </w:numPr>
                              <w:spacing w:after="0" w:line="240" w:lineRule="auto"/>
                              <w:rPr>
                                <w:b/>
                              </w:rPr>
                            </w:pPr>
                            <w:r>
                              <w:rPr>
                                <w:caps/>
                              </w:rPr>
                              <w:t xml:space="preserve">Visit </w:t>
                            </w:r>
                            <w:r>
                              <w:t>the</w:t>
                            </w:r>
                            <w:r>
                              <w:rPr>
                                <w:b/>
                              </w:rPr>
                              <w:t xml:space="preserve"> Experian </w:t>
                            </w:r>
                            <w:proofErr w:type="spellStart"/>
                            <w:r>
                              <w:rPr>
                                <w:b/>
                              </w:rPr>
                              <w:t>IdentityWorks</w:t>
                            </w:r>
                            <w:proofErr w:type="spellEnd"/>
                            <w:r>
                              <w:rPr>
                                <w:b/>
                              </w:rPr>
                              <w:t xml:space="preserve"> website </w:t>
                            </w:r>
                            <w:r>
                              <w:t>to enroll:</w:t>
                            </w:r>
                            <w:r>
                              <w:rPr>
                                <w:b/>
                              </w:rPr>
                              <w:t xml:space="preserve"> </w:t>
                            </w:r>
                            <w:r>
                              <w:rPr>
                                <w:b/>
                                <w:color w:val="0000FF"/>
                              </w:rPr>
                              <w:t>[URL]</w:t>
                            </w:r>
                          </w:p>
                          <w:p w14:paraId="4BF720F9" w14:textId="77777777" w:rsidR="00C634CF" w:rsidRDefault="00C634CF" w:rsidP="00C634CF">
                            <w:pPr>
                              <w:numPr>
                                <w:ilvl w:val="0"/>
                                <w:numId w:val="3"/>
                              </w:numPr>
                              <w:spacing w:after="0" w:line="240" w:lineRule="auto"/>
                              <w:rPr>
                                <w:b/>
                              </w:rPr>
                            </w:pPr>
                            <w:r>
                              <w:rPr>
                                <w:caps/>
                              </w:rPr>
                              <w:t xml:space="preserve">PROVIDE </w:t>
                            </w:r>
                            <w:r>
                              <w:rPr>
                                <w:color w:val="000000"/>
                              </w:rPr>
                              <w:t>the</w:t>
                            </w:r>
                            <w:r>
                              <w:rPr>
                                <w:b/>
                                <w:color w:val="000000"/>
                              </w:rPr>
                              <w:t xml:space="preserve"> Activation Code</w:t>
                            </w:r>
                            <w:r>
                              <w:rPr>
                                <w:color w:val="000000"/>
                              </w:rPr>
                              <w:t>:</w:t>
                            </w:r>
                            <w:r>
                              <w:rPr>
                                <w:b/>
                                <w:color w:val="0000FF"/>
                              </w:rPr>
                              <w:t xml:space="preserve"> [Code]</w:t>
                            </w:r>
                            <w:r>
                              <w:t xml:space="preserve"> </w:t>
                            </w:r>
                          </w:p>
                          <w:p w14:paraId="30E3D263" w14:textId="77777777" w:rsidR="00C634CF" w:rsidRPr="002610D6" w:rsidRDefault="00C634CF" w:rsidP="00C634CF">
                            <w:pPr>
                              <w:pStyle w:val="K11BoxParagraph"/>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7.75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" fillcolor="#f2f2f2 [3052]" stroked="f">
                <v:textbox>
                  <w:txbxContent>
                    <w:p w14:paraId="6BE88F52" w14:textId="77777777" w:rsidR="00C634CF" w:rsidRDefault="00C634CF" w:rsidP="00C634CF">
                      <w:pPr>
                        <w:numPr>
                          <w:ilvl w:val="0"/>
                          <w:numId w:val="3"/>
                        </w:numPr>
                        <w:spacing w:after="0" w:line="240" w:lineRule="auto"/>
                      </w:pPr>
                      <w:r>
                        <w:rPr>
                          <w:color w:val="000000"/>
                        </w:rPr>
                        <w:t>ENROLL</w:t>
                      </w:r>
                      <w:r>
                        <w:rPr>
                          <w:b/>
                          <w:color w:val="000000"/>
                        </w:rPr>
                        <w:t xml:space="preserve"> </w:t>
                      </w:r>
                      <w:r>
                        <w:rPr>
                          <w:color w:val="000000"/>
                        </w:rPr>
                        <w:t>by:</w:t>
                      </w:r>
                      <w:r>
                        <w:rPr>
                          <w:b/>
                          <w:color w:val="0000FF"/>
                        </w:rPr>
                        <w:t xml:space="preserve"> [Date</w:t>
                      </w:r>
                      <w:proofErr w:type="gramStart"/>
                      <w:r>
                        <w:rPr>
                          <w:b/>
                          <w:color w:val="0000FF"/>
                        </w:rPr>
                        <w:t xml:space="preserve">]  </w:t>
                      </w:r>
                      <w:r>
                        <w:t>(</w:t>
                      </w:r>
                      <w:proofErr w:type="gramEnd"/>
                      <w:r>
                        <w:t>Your code will not work after this date.)</w:t>
                      </w:r>
                    </w:p>
                    <w:p w14:paraId="53CF1F78" w14:textId="77777777" w:rsidR="00C634CF" w:rsidRDefault="00C634CF" w:rsidP="00C634CF">
                      <w:pPr>
                        <w:numPr>
                          <w:ilvl w:val="0"/>
                          <w:numId w:val="3"/>
                        </w:numPr>
                        <w:spacing w:after="0" w:line="240" w:lineRule="auto"/>
                        <w:rPr>
                          <w:b/>
                        </w:rPr>
                      </w:pPr>
                      <w:r>
                        <w:rPr>
                          <w:caps/>
                        </w:rPr>
                        <w:t xml:space="preserve">Visit </w:t>
                      </w:r>
                      <w:r>
                        <w:t>the</w:t>
                      </w:r>
                      <w:r>
                        <w:rPr>
                          <w:b/>
                        </w:rPr>
                        <w:t xml:space="preserve"> Experian </w:t>
                      </w:r>
                      <w:proofErr w:type="spellStart"/>
                      <w:r>
                        <w:rPr>
                          <w:b/>
                        </w:rPr>
                        <w:t>IdentityWorks</w:t>
                      </w:r>
                      <w:proofErr w:type="spellEnd"/>
                      <w:r>
                        <w:rPr>
                          <w:b/>
                        </w:rPr>
                        <w:t xml:space="preserve"> website </w:t>
                      </w:r>
                      <w:r>
                        <w:t>to enroll:</w:t>
                      </w:r>
                      <w:r>
                        <w:rPr>
                          <w:b/>
                        </w:rPr>
                        <w:t xml:space="preserve"> </w:t>
                      </w:r>
                      <w:r>
                        <w:rPr>
                          <w:b/>
                          <w:color w:val="0000FF"/>
                        </w:rPr>
                        <w:t>[URL]</w:t>
                      </w:r>
                    </w:p>
                    <w:p w14:paraId="4BF720F9" w14:textId="77777777" w:rsidR="00C634CF" w:rsidRDefault="00C634CF" w:rsidP="00C634CF">
                      <w:pPr>
                        <w:numPr>
                          <w:ilvl w:val="0"/>
                          <w:numId w:val="3"/>
                        </w:numPr>
                        <w:spacing w:after="0" w:line="240" w:lineRule="auto"/>
                        <w:rPr>
                          <w:b/>
                        </w:rPr>
                      </w:pPr>
                      <w:r>
                        <w:rPr>
                          <w:caps/>
                        </w:rPr>
                        <w:t xml:space="preserve">PROVIDE </w:t>
                      </w:r>
                      <w:r>
                        <w:rPr>
                          <w:color w:val="000000"/>
                        </w:rPr>
                        <w:t>the</w:t>
                      </w:r>
                      <w:r>
                        <w:rPr>
                          <w:b/>
                          <w:color w:val="000000"/>
                        </w:rPr>
                        <w:t xml:space="preserve"> Activation Code</w:t>
                      </w:r>
                      <w:r>
                        <w:rPr>
                          <w:color w:val="000000"/>
                        </w:rPr>
                        <w:t>:</w:t>
                      </w:r>
                      <w:r>
                        <w:rPr>
                          <w:b/>
                          <w:color w:val="0000FF"/>
                        </w:rPr>
                        <w:t xml:space="preserve"> [Code]</w:t>
                      </w:r>
                      <w:r>
                        <w:t xml:space="preserve"> </w:t>
                      </w:r>
                    </w:p>
                    <w:p w14:paraId="30E3D263" w14:textId="77777777" w:rsidR="00C634CF" w:rsidRPr="002610D6" w:rsidRDefault="00C634CF" w:rsidP="00C634CF">
                      <w:pPr>
                        <w:pStyle w:val="K11BoxParagraph"/>
                      </w:pPr>
                    </w:p>
                  </w:txbxContent>
                </v:textbox>
                <w10:anchorlock/>
              </v:shape>
            </w:pict>
          </mc:Fallback>
        </mc:AlternateContent>
      </w:r>
    </w:p>
    <w:p w14:paraId="413A70BF" w14:textId="77777777" w:rsidR="00C634CF" w:rsidRDefault="00C634CF" w:rsidP="00C634CF">
      <w:pPr>
        <w:pStyle w:val="K03Paragraph"/>
      </w:pPr>
      <w:r w:rsidRPr="00C634CF">
        <w:rPr>
          <w:iCs/>
        </w:rPr>
        <w:t xml:space="preserve">For more information on identity theft prevention and </w:t>
      </w:r>
      <w:proofErr w:type="spellStart"/>
      <w:r w:rsidRPr="00C634CF">
        <w:rPr>
          <w:iCs/>
        </w:rPr>
        <w:t>IdentityWorks</w:t>
      </w:r>
      <w:proofErr w:type="spellEnd"/>
      <w:r w:rsidRPr="00C634CF">
        <w:rPr>
          <w:iCs/>
        </w:rPr>
        <w:t xml:space="preserve"> Credit 3B, including instructions on how to activate your complimentary </w:t>
      </w:r>
      <w:r>
        <w:rPr>
          <w:iCs/>
        </w:rPr>
        <w:t>twenty-four month</w:t>
      </w:r>
      <w:r w:rsidRPr="00C634CF">
        <w:rPr>
          <w:iCs/>
        </w:rPr>
        <w:t xml:space="preserve"> membership, please see the additional information provided in this letter.  </w:t>
      </w:r>
      <w:r w:rsidRPr="00C634CF">
        <w:t>Please</w:t>
      </w:r>
      <w:r>
        <w:t xml:space="preserve"> note that services will only be activated if you visit the website listed above and sign up using the membership number provided in this letter.</w:t>
      </w:r>
    </w:p>
    <w:p w14:paraId="5AC20965" w14:textId="1ABE8B76" w:rsidR="00ED7CE6" w:rsidRDefault="00715AEC" w:rsidP="00ED7CE6">
      <w:pPr>
        <w:pStyle w:val="K02Subhead"/>
      </w:pPr>
      <w:r>
        <w:t>What you can do?</w:t>
      </w:r>
    </w:p>
    <w:p w14:paraId="5AC20966" w14:textId="77777777" w:rsidR="00ED7CE6" w:rsidRDefault="00ED7CE6" w:rsidP="00ED7CE6">
      <w:pPr>
        <w:pStyle w:val="K03Paragraph"/>
      </w:pPr>
      <w:r>
        <w:t>Please review the enclosed “Additional Resources” section included with this letter. This section describes additional steps you can take to help protect yourself, including recommendations by the Federal Trade Commission regarding identity theft protection and details on how to place a fraud alert or a security freeze on your credit file.</w:t>
      </w:r>
    </w:p>
    <w:p w14:paraId="5AC20967" w14:textId="77777777" w:rsidR="00ED7CE6" w:rsidRDefault="00ED7CE6" w:rsidP="00ED7CE6">
      <w:pPr>
        <w:pStyle w:val="K02Subhead"/>
      </w:pPr>
      <w:r>
        <w:t>For more information.</w:t>
      </w:r>
    </w:p>
    <w:p w14:paraId="5AC20968" w14:textId="7BFB527A" w:rsidR="00ED7CE6" w:rsidRDefault="00ED7CE6" w:rsidP="00ED7CE6">
      <w:pPr>
        <w:pStyle w:val="K03Paragraph"/>
      </w:pPr>
      <w:r>
        <w:t xml:space="preserve">If you have questions, please call </w:t>
      </w:r>
      <w:r w:rsidRPr="00ED7CE6">
        <w:rPr>
          <w:color w:val="FF0000"/>
        </w:rPr>
        <w:t>1-???-???-????</w:t>
      </w:r>
      <w:r>
        <w:t xml:space="preserve">, Monday through Friday from </w:t>
      </w:r>
      <w:r w:rsidRPr="00ED7CE6">
        <w:rPr>
          <w:color w:val="FF0000"/>
        </w:rPr>
        <w:t>8:00 a.m. to 5:</w:t>
      </w:r>
      <w:r w:rsidR="00207F4A">
        <w:rPr>
          <w:color w:val="FF0000"/>
        </w:rPr>
        <w:t>3</w:t>
      </w:r>
      <w:r w:rsidRPr="00ED7CE6">
        <w:rPr>
          <w:color w:val="FF0000"/>
        </w:rPr>
        <w:t>0 p.m. Central Time</w:t>
      </w:r>
      <w:r>
        <w:t>. Please have your membership number ready.</w:t>
      </w:r>
    </w:p>
    <w:p w14:paraId="5AC20969" w14:textId="411FF7E7" w:rsidR="00173D8D" w:rsidRDefault="00ED7CE6" w:rsidP="00ED7CE6">
      <w:pPr>
        <w:pStyle w:val="K03Paragraph"/>
      </w:pPr>
      <w:r>
        <w:t xml:space="preserve">Protecting your information is important to us. We </w:t>
      </w:r>
      <w:r w:rsidR="00D34EDD">
        <w:t>hope</w:t>
      </w:r>
      <w:r>
        <w:t xml:space="preserve"> that the services </w:t>
      </w:r>
      <w:r w:rsidR="00D34EDD">
        <w:t>Belden is</w:t>
      </w:r>
      <w:r>
        <w:t xml:space="preserve"> offering </w:t>
      </w:r>
      <w:r w:rsidR="00D34EDD">
        <w:t>are helpful and</w:t>
      </w:r>
      <w:r>
        <w:t xml:space="preserve"> demonstrate our continued commitment to your security and satisfaction.</w:t>
      </w:r>
    </w:p>
    <w:p w14:paraId="5AC2096A" w14:textId="77777777" w:rsidR="00ED7CE6" w:rsidRDefault="00ED7CE6" w:rsidP="00ED7CE6">
      <w:pPr>
        <w:pStyle w:val="K03Paragraph"/>
      </w:pPr>
      <w:r>
        <w:t>Sincerely,</w:t>
      </w:r>
    </w:p>
    <w:p w14:paraId="5AC2096B" w14:textId="02E16E06" w:rsidR="00002F78" w:rsidRPr="00F21E20" w:rsidRDefault="00F21E20" w:rsidP="00002F78">
      <w:pPr>
        <w:pStyle w:val="K04ParagraphTight"/>
        <w:rPr>
          <w:color w:val="000000" w:themeColor="text1"/>
        </w:rPr>
      </w:pPr>
      <w:r w:rsidRPr="00F21E20">
        <w:rPr>
          <w:color w:val="000000" w:themeColor="text1"/>
        </w:rPr>
        <w:t xml:space="preserve">Tim </w:t>
      </w:r>
      <w:proofErr w:type="spellStart"/>
      <w:r w:rsidRPr="00F21E20">
        <w:rPr>
          <w:color w:val="000000" w:themeColor="text1"/>
        </w:rPr>
        <w:t>Ordaz</w:t>
      </w:r>
      <w:proofErr w:type="spellEnd"/>
    </w:p>
    <w:p w14:paraId="5AC2096C" w14:textId="23B6C5BA" w:rsidR="00BA3D3F" w:rsidRPr="00F21E20" w:rsidRDefault="00F21E20" w:rsidP="00BA3D3F">
      <w:pPr>
        <w:pStyle w:val="K03Paragraph"/>
        <w:rPr>
          <w:color w:val="000000" w:themeColor="text1"/>
        </w:rPr>
      </w:pPr>
      <w:r w:rsidRPr="00F21E20">
        <w:rPr>
          <w:color w:val="000000" w:themeColor="text1"/>
        </w:rPr>
        <w:t>Chief Information Officer</w:t>
      </w:r>
    </w:p>
    <w:p w14:paraId="5AC2096D" w14:textId="77777777" w:rsidR="00414E66" w:rsidRDefault="00414E66"/>
    <w:p w14:paraId="5AC2096E" w14:textId="77777777" w:rsidR="00414E66" w:rsidRDefault="00414E66"/>
    <w:p w14:paraId="5AC2096F" w14:textId="77777777" w:rsidR="00414E66" w:rsidRDefault="00414E66"/>
    <w:p w14:paraId="5AC20970" w14:textId="77777777" w:rsidR="00414E66" w:rsidRDefault="00414E66"/>
    <w:p w14:paraId="5AC20971" w14:textId="77777777" w:rsidR="00414E66" w:rsidRDefault="00414E66"/>
    <w:p w14:paraId="5AC20972" w14:textId="77777777" w:rsidR="00414E66" w:rsidRDefault="00414E66"/>
    <w:p w14:paraId="5AC20973" w14:textId="77777777" w:rsidR="00414E66" w:rsidRDefault="00414E66"/>
    <w:p w14:paraId="5AC20974" w14:textId="77777777" w:rsidR="00414E66" w:rsidRDefault="00414E66"/>
    <w:p w14:paraId="5AC20975" w14:textId="77777777" w:rsidR="00414E66" w:rsidRDefault="00414E66"/>
    <w:p w14:paraId="5AC20976" w14:textId="77777777" w:rsidR="00414E66" w:rsidRDefault="00414E66"/>
    <w:p w14:paraId="5AC2097D" w14:textId="77777777" w:rsidR="00414E66" w:rsidRDefault="00414E66"/>
    <w:p w14:paraId="5AC2097E" w14:textId="77777777" w:rsidR="00414E66" w:rsidRDefault="00414E66"/>
    <w:p w14:paraId="5AC20985" w14:textId="77777777" w:rsidR="00414E66" w:rsidRDefault="00414E66"/>
    <w:p w14:paraId="1C2ABA1F" w14:textId="77777777" w:rsidR="008F7962" w:rsidRDefault="008F7962"/>
    <w:p w14:paraId="2E32F3A8" w14:textId="77777777" w:rsidR="008F7962" w:rsidRDefault="008F7962"/>
    <w:p w14:paraId="73BA36F0" w14:textId="77777777" w:rsidR="008F7962" w:rsidRDefault="008F7962"/>
    <w:p w14:paraId="49DA9D42" w14:textId="77777777" w:rsidR="008F7962" w:rsidRDefault="008F7962"/>
    <w:p w14:paraId="62CFC16B" w14:textId="77777777" w:rsidR="008F7962" w:rsidRDefault="008F7962"/>
    <w:p w14:paraId="573C1AE8" w14:textId="77777777" w:rsidR="008F7962" w:rsidRDefault="008F7962"/>
    <w:p w14:paraId="0269138D" w14:textId="77777777" w:rsidR="00FB0B6B" w:rsidRPr="00FB0B6B" w:rsidRDefault="00FB0B6B" w:rsidP="00FB0B6B">
      <w:pPr>
        <w:spacing w:after="120"/>
        <w:rPr>
          <w:rFonts w:ascii="Arial" w:hAnsi="Arial" w:cs="Arial"/>
          <w:b/>
          <w:sz w:val="18"/>
          <w:szCs w:val="18"/>
        </w:rPr>
      </w:pPr>
      <w:r w:rsidRPr="00FB0B6B">
        <w:rPr>
          <w:rFonts w:ascii="Arial" w:hAnsi="Arial" w:cs="Arial"/>
          <w:b/>
          <w:color w:val="231F20"/>
          <w:sz w:val="18"/>
          <w:szCs w:val="18"/>
        </w:rPr>
        <w:lastRenderedPageBreak/>
        <w:t>ADDITIONAL RESOURCES</w:t>
      </w:r>
    </w:p>
    <w:p w14:paraId="141FBBA0" w14:textId="77777777" w:rsidR="00FB0B6B" w:rsidRPr="00FB0B6B" w:rsidRDefault="00FB0B6B" w:rsidP="00FB0B6B">
      <w:pPr>
        <w:spacing w:after="60"/>
        <w:rPr>
          <w:rFonts w:ascii="Arial" w:hAnsi="Arial" w:cs="Arial"/>
          <w:b/>
          <w:color w:val="231F20"/>
          <w:sz w:val="18"/>
          <w:szCs w:val="18"/>
        </w:rPr>
      </w:pPr>
      <w:r w:rsidRPr="00FB0B6B">
        <w:rPr>
          <w:rFonts w:ascii="Arial" w:hAnsi="Arial" w:cs="Arial"/>
          <w:b/>
          <w:color w:val="231F20"/>
          <w:sz w:val="18"/>
          <w:szCs w:val="18"/>
        </w:rPr>
        <w:t xml:space="preserve">Contact information for the three nationwide credit reporting agencies: </w:t>
      </w:r>
    </w:p>
    <w:p w14:paraId="206DB3D5" w14:textId="77777777" w:rsidR="00FB0B6B" w:rsidRPr="00FB0B6B" w:rsidRDefault="00FB0B6B" w:rsidP="00FB0B6B">
      <w:pPr>
        <w:spacing w:after="60"/>
        <w:ind w:left="180"/>
        <w:rPr>
          <w:rFonts w:ascii="Arial" w:hAnsi="Arial" w:cs="Arial"/>
          <w:sz w:val="18"/>
          <w:szCs w:val="18"/>
          <w:lang w:val="it-IT"/>
        </w:rPr>
      </w:pPr>
      <w:r w:rsidRPr="00FB0B6B">
        <w:rPr>
          <w:rFonts w:ascii="Arial" w:hAnsi="Arial" w:cs="Arial"/>
          <w:b/>
          <w:color w:val="231F20"/>
          <w:sz w:val="18"/>
          <w:szCs w:val="18"/>
          <w:lang w:val="it-IT"/>
        </w:rPr>
        <w:t>Equifax</w:t>
      </w:r>
      <w:r w:rsidRPr="00FB0B6B">
        <w:rPr>
          <w:rFonts w:ascii="Arial" w:hAnsi="Arial" w:cs="Arial"/>
          <w:color w:val="231F20"/>
          <w:sz w:val="18"/>
          <w:szCs w:val="18"/>
          <w:lang w:val="it-IT"/>
        </w:rPr>
        <w:t>, PO Box 740241, Atlanta, GA 30374</w:t>
      </w:r>
      <w:r w:rsidRPr="00FB0B6B">
        <w:rPr>
          <w:rFonts w:ascii="Arial" w:hAnsi="Arial" w:cs="Arial"/>
          <w:sz w:val="18"/>
          <w:szCs w:val="18"/>
        </w:rPr>
        <w:fldChar w:fldCharType="begin"/>
      </w:r>
      <w:r w:rsidRPr="00FB0B6B">
        <w:rPr>
          <w:rFonts w:ascii="Arial" w:hAnsi="Arial" w:cs="Arial"/>
          <w:sz w:val="18"/>
          <w:szCs w:val="18"/>
        </w:rPr>
        <w:instrText xml:space="preserve"> HYPERLINK "http://www.equifax.com/" </w:instrText>
      </w:r>
      <w:r w:rsidRPr="00FB0B6B">
        <w:rPr>
          <w:rFonts w:ascii="Arial" w:hAnsi="Arial" w:cs="Arial"/>
          <w:sz w:val="18"/>
          <w:szCs w:val="18"/>
        </w:rPr>
        <w:fldChar w:fldCharType="separate"/>
      </w:r>
      <w:r w:rsidRPr="00FB0B6B">
        <w:rPr>
          <w:rStyle w:val="Hyperlink"/>
          <w:rFonts w:ascii="Arial" w:hAnsi="Arial" w:cs="Arial"/>
          <w:color w:val="231F20"/>
          <w:sz w:val="18"/>
          <w:szCs w:val="18"/>
          <w:lang w:val="it-IT"/>
        </w:rPr>
        <w:t xml:space="preserve">, www.equifax.com, </w:t>
      </w:r>
      <w:r w:rsidRPr="00FB0B6B">
        <w:rPr>
          <w:rFonts w:ascii="Arial" w:hAnsi="Arial" w:cs="Arial"/>
          <w:sz w:val="18"/>
          <w:szCs w:val="18"/>
        </w:rPr>
        <w:fldChar w:fldCharType="end"/>
      </w:r>
      <w:r w:rsidRPr="00FB0B6B">
        <w:rPr>
          <w:rFonts w:ascii="Arial" w:hAnsi="Arial" w:cs="Arial"/>
          <w:color w:val="231F20"/>
          <w:sz w:val="18"/>
          <w:szCs w:val="18"/>
          <w:lang w:val="it-IT"/>
        </w:rPr>
        <w:t>1-800-685-1111</w:t>
      </w:r>
    </w:p>
    <w:p w14:paraId="2B98C088" w14:textId="77777777" w:rsidR="00FB0B6B" w:rsidRPr="00FB0B6B" w:rsidRDefault="00FB0B6B" w:rsidP="00FB0B6B">
      <w:pPr>
        <w:pStyle w:val="BodyText"/>
        <w:spacing w:before="0" w:after="60"/>
        <w:ind w:left="180"/>
        <w:rPr>
          <w:sz w:val="18"/>
          <w:szCs w:val="18"/>
          <w:lang w:val="it-IT"/>
        </w:rPr>
      </w:pPr>
      <w:r w:rsidRPr="00FB0B6B">
        <w:rPr>
          <w:b/>
          <w:color w:val="231F20"/>
          <w:sz w:val="18"/>
          <w:szCs w:val="18"/>
          <w:lang w:val="it-IT"/>
        </w:rPr>
        <w:t>Experian</w:t>
      </w:r>
      <w:r w:rsidRPr="00FB0B6B">
        <w:rPr>
          <w:color w:val="231F20"/>
          <w:sz w:val="18"/>
          <w:szCs w:val="18"/>
          <w:lang w:val="it-IT"/>
        </w:rPr>
        <w:t>, PO Box 2104, Allen, TX 7501</w:t>
      </w:r>
      <w:r w:rsidRPr="00FB0B6B">
        <w:rPr>
          <w:sz w:val="18"/>
          <w:szCs w:val="18"/>
        </w:rPr>
        <w:fldChar w:fldCharType="begin"/>
      </w:r>
      <w:r w:rsidRPr="00FB0B6B">
        <w:rPr>
          <w:sz w:val="18"/>
          <w:szCs w:val="18"/>
        </w:rPr>
        <w:instrText xml:space="preserve"> HYPERLINK "http://www.experian.com/" </w:instrText>
      </w:r>
      <w:r w:rsidRPr="00FB0B6B">
        <w:rPr>
          <w:sz w:val="18"/>
          <w:szCs w:val="18"/>
        </w:rPr>
        <w:fldChar w:fldCharType="separate"/>
      </w:r>
      <w:r w:rsidRPr="00FB0B6B">
        <w:rPr>
          <w:rStyle w:val="Hyperlink"/>
          <w:color w:val="231F20"/>
          <w:sz w:val="18"/>
          <w:szCs w:val="18"/>
          <w:lang w:val="it-IT"/>
        </w:rPr>
        <w:t xml:space="preserve">3, www.experian.com, </w:t>
      </w:r>
      <w:r w:rsidRPr="00FB0B6B">
        <w:rPr>
          <w:sz w:val="18"/>
          <w:szCs w:val="18"/>
        </w:rPr>
        <w:fldChar w:fldCharType="end"/>
      </w:r>
      <w:r w:rsidRPr="00FB0B6B">
        <w:rPr>
          <w:color w:val="231F20"/>
          <w:sz w:val="18"/>
          <w:szCs w:val="18"/>
          <w:lang w:val="it-IT"/>
        </w:rPr>
        <w:t>1-888-397-3742</w:t>
      </w:r>
    </w:p>
    <w:p w14:paraId="1E1EE631" w14:textId="77777777" w:rsidR="00FB0B6B" w:rsidRPr="00FB0B6B" w:rsidRDefault="00FB0B6B" w:rsidP="00FB0B6B">
      <w:pPr>
        <w:pStyle w:val="BodyText"/>
        <w:spacing w:before="0" w:after="120"/>
        <w:ind w:left="180"/>
        <w:rPr>
          <w:sz w:val="18"/>
          <w:szCs w:val="18"/>
          <w:lang w:val="it-IT"/>
        </w:rPr>
      </w:pPr>
      <w:r w:rsidRPr="00FB0B6B">
        <w:rPr>
          <w:b/>
          <w:color w:val="231F20"/>
          <w:sz w:val="18"/>
          <w:szCs w:val="18"/>
          <w:lang w:val="it-IT"/>
        </w:rPr>
        <w:t>TransUnion</w:t>
      </w:r>
      <w:r w:rsidRPr="00FB0B6B">
        <w:rPr>
          <w:color w:val="231F20"/>
          <w:sz w:val="18"/>
          <w:szCs w:val="18"/>
          <w:lang w:val="it-IT"/>
        </w:rPr>
        <w:t>, PO Box 2000, Chester, PA 11901</w:t>
      </w:r>
      <w:r w:rsidRPr="00FB0B6B">
        <w:rPr>
          <w:sz w:val="18"/>
          <w:szCs w:val="18"/>
        </w:rPr>
        <w:fldChar w:fldCharType="begin"/>
      </w:r>
      <w:r w:rsidRPr="00FB0B6B">
        <w:rPr>
          <w:sz w:val="18"/>
          <w:szCs w:val="18"/>
        </w:rPr>
        <w:instrText xml:space="preserve"> HYPERLINK "http://www.transunion.com/" </w:instrText>
      </w:r>
      <w:r w:rsidRPr="00FB0B6B">
        <w:rPr>
          <w:sz w:val="18"/>
          <w:szCs w:val="18"/>
        </w:rPr>
        <w:fldChar w:fldCharType="separate"/>
      </w:r>
      <w:r w:rsidRPr="00FB0B6B">
        <w:rPr>
          <w:rStyle w:val="Hyperlink"/>
          <w:color w:val="231F20"/>
          <w:sz w:val="18"/>
          <w:szCs w:val="18"/>
          <w:lang w:val="it-IT"/>
        </w:rPr>
        <w:t xml:space="preserve">6, www.transunion.com, </w:t>
      </w:r>
      <w:r w:rsidRPr="00FB0B6B">
        <w:rPr>
          <w:sz w:val="18"/>
          <w:szCs w:val="18"/>
        </w:rPr>
        <w:fldChar w:fldCharType="end"/>
      </w:r>
      <w:r w:rsidRPr="00FB0B6B">
        <w:rPr>
          <w:color w:val="231F20"/>
          <w:sz w:val="18"/>
          <w:szCs w:val="18"/>
          <w:lang w:val="it-IT"/>
        </w:rPr>
        <w:t>1-800-888-4213</w:t>
      </w:r>
    </w:p>
    <w:p w14:paraId="2271B5E7" w14:textId="77777777" w:rsidR="00FB0B6B" w:rsidRPr="00FB0B6B" w:rsidRDefault="00FB0B6B" w:rsidP="00FB0B6B">
      <w:pPr>
        <w:pStyle w:val="BodyText"/>
        <w:spacing w:before="0" w:after="120"/>
        <w:ind w:left="0"/>
        <w:jc w:val="both"/>
        <w:rPr>
          <w:sz w:val="18"/>
          <w:szCs w:val="18"/>
        </w:rPr>
      </w:pPr>
      <w:r w:rsidRPr="00FB0B6B">
        <w:rPr>
          <w:b/>
          <w:color w:val="231F20"/>
          <w:sz w:val="18"/>
          <w:szCs w:val="18"/>
        </w:rPr>
        <w:t xml:space="preserve">Free Credit Report. </w:t>
      </w:r>
      <w:r w:rsidRPr="00FB0B6B">
        <w:rPr>
          <w:color w:val="231F20"/>
          <w:sz w:val="18"/>
          <w:szCs w:val="18"/>
        </w:rPr>
        <w:t>It is recommended that you remain vigilant by reviewing account statements and monitoring your credit report for unauthorized activity, especially activity that may indicate fraud and identity theft. You may obtain a copy of your credit report, free of charge, once every 12 months from each of the three nationwide credit reporting agencies.</w:t>
      </w:r>
    </w:p>
    <w:p w14:paraId="7F5C190F" w14:textId="77777777" w:rsidR="00FB0B6B" w:rsidRPr="00FB0B6B" w:rsidRDefault="00FB0B6B" w:rsidP="00FB0B6B">
      <w:pPr>
        <w:spacing w:after="120"/>
        <w:jc w:val="both"/>
        <w:rPr>
          <w:rFonts w:ascii="Arial" w:hAnsi="Arial" w:cs="Arial"/>
          <w:sz w:val="18"/>
          <w:szCs w:val="18"/>
        </w:rPr>
      </w:pPr>
      <w:r w:rsidRPr="00FB0B6B">
        <w:rPr>
          <w:rFonts w:ascii="Arial" w:hAnsi="Arial" w:cs="Arial"/>
          <w:color w:val="231F20"/>
          <w:sz w:val="18"/>
          <w:szCs w:val="18"/>
        </w:rPr>
        <w:t xml:space="preserve">To order your annual free credit report please visit </w:t>
      </w:r>
      <w:hyperlink r:id="rId12" w:history="1">
        <w:r w:rsidRPr="00FB0B6B">
          <w:rPr>
            <w:rStyle w:val="Hyperlink"/>
            <w:rFonts w:ascii="Arial" w:hAnsi="Arial" w:cs="Arial"/>
            <w:b/>
            <w:color w:val="231F20"/>
            <w:sz w:val="18"/>
            <w:szCs w:val="18"/>
          </w:rPr>
          <w:t xml:space="preserve">www.annualcreditreport.com </w:t>
        </w:r>
      </w:hyperlink>
      <w:r w:rsidRPr="00FB0B6B">
        <w:rPr>
          <w:rFonts w:ascii="Arial" w:hAnsi="Arial" w:cs="Arial"/>
          <w:color w:val="231F20"/>
          <w:sz w:val="18"/>
          <w:szCs w:val="18"/>
        </w:rPr>
        <w:t xml:space="preserve">or call toll free at </w:t>
      </w:r>
      <w:r w:rsidRPr="00FB0B6B">
        <w:rPr>
          <w:rFonts w:ascii="Arial" w:hAnsi="Arial" w:cs="Arial"/>
          <w:b/>
          <w:color w:val="231F20"/>
          <w:sz w:val="18"/>
          <w:szCs w:val="18"/>
        </w:rPr>
        <w:t>1-877-322-8228</w:t>
      </w:r>
      <w:r w:rsidRPr="00FB0B6B">
        <w:rPr>
          <w:rFonts w:ascii="Arial" w:hAnsi="Arial" w:cs="Arial"/>
          <w:color w:val="231F20"/>
          <w:sz w:val="18"/>
          <w:szCs w:val="18"/>
        </w:rPr>
        <w:t>.</w:t>
      </w:r>
    </w:p>
    <w:p w14:paraId="0B3A52DB" w14:textId="77777777" w:rsidR="00FB0B6B" w:rsidRPr="00FB0B6B" w:rsidRDefault="00FB0B6B" w:rsidP="00FB0B6B">
      <w:pPr>
        <w:pStyle w:val="BodyText"/>
        <w:spacing w:before="0" w:after="120"/>
        <w:ind w:left="0"/>
        <w:jc w:val="both"/>
        <w:rPr>
          <w:sz w:val="18"/>
          <w:szCs w:val="18"/>
        </w:rPr>
      </w:pPr>
      <w:r w:rsidRPr="00FB0B6B">
        <w:rPr>
          <w:color w:val="231F20"/>
          <w:sz w:val="18"/>
          <w:szCs w:val="18"/>
        </w:rPr>
        <w:t>You can also order your annual free credit report by mailing a completed Annual Credit Report Request Form (available from the U.S. Federal Trade Commission’s (“FTC”) website at www.consumer.ftc.gov) to:</w:t>
      </w:r>
    </w:p>
    <w:p w14:paraId="57895F84" w14:textId="77777777" w:rsidR="00FB0B6B" w:rsidRPr="00FB0B6B" w:rsidRDefault="00FB0B6B" w:rsidP="00FB0B6B">
      <w:pPr>
        <w:pStyle w:val="BodyText"/>
        <w:spacing w:before="0" w:after="60"/>
        <w:ind w:left="0"/>
        <w:jc w:val="both"/>
        <w:rPr>
          <w:sz w:val="18"/>
          <w:szCs w:val="18"/>
        </w:rPr>
      </w:pPr>
      <w:r w:rsidRPr="00FB0B6B">
        <w:rPr>
          <w:color w:val="231F20"/>
          <w:sz w:val="18"/>
          <w:szCs w:val="18"/>
        </w:rPr>
        <w:t>Annual Credit Report Request Service, P.O. Box 105281, Atlanta, GA 30348-5281.</w:t>
      </w:r>
    </w:p>
    <w:p w14:paraId="4C22417D" w14:textId="77777777" w:rsidR="00FB0B6B" w:rsidRPr="00FB0B6B" w:rsidRDefault="00FB0B6B" w:rsidP="00FB0B6B">
      <w:pPr>
        <w:spacing w:after="120"/>
        <w:ind w:left="270"/>
        <w:jc w:val="both"/>
        <w:rPr>
          <w:rFonts w:ascii="Arial" w:hAnsi="Arial" w:cs="Arial"/>
          <w:sz w:val="18"/>
          <w:szCs w:val="18"/>
        </w:rPr>
      </w:pPr>
      <w:r w:rsidRPr="00FB0B6B">
        <w:rPr>
          <w:rFonts w:ascii="Arial" w:hAnsi="Arial" w:cs="Arial"/>
          <w:b/>
          <w:color w:val="231F20"/>
          <w:spacing w:val="-4"/>
          <w:sz w:val="18"/>
          <w:szCs w:val="18"/>
        </w:rPr>
        <w:t>For</w:t>
      </w:r>
      <w:r w:rsidRPr="00FB0B6B">
        <w:rPr>
          <w:rFonts w:ascii="Arial" w:hAnsi="Arial" w:cs="Arial"/>
          <w:b/>
          <w:color w:val="231F20"/>
          <w:spacing w:val="-9"/>
          <w:sz w:val="18"/>
          <w:szCs w:val="18"/>
        </w:rPr>
        <w:t xml:space="preserve"> </w:t>
      </w:r>
      <w:r w:rsidRPr="00FB0B6B">
        <w:rPr>
          <w:rFonts w:ascii="Arial" w:hAnsi="Arial" w:cs="Arial"/>
          <w:b/>
          <w:color w:val="231F20"/>
          <w:spacing w:val="-4"/>
          <w:sz w:val="18"/>
          <w:szCs w:val="18"/>
        </w:rPr>
        <w:t>Colorado,</w:t>
      </w:r>
      <w:r w:rsidRPr="00FB0B6B">
        <w:rPr>
          <w:rFonts w:ascii="Arial" w:hAnsi="Arial" w:cs="Arial"/>
          <w:b/>
          <w:color w:val="231F20"/>
          <w:spacing w:val="-9"/>
          <w:sz w:val="18"/>
          <w:szCs w:val="18"/>
        </w:rPr>
        <w:t xml:space="preserve"> </w:t>
      </w:r>
      <w:r w:rsidRPr="00FB0B6B">
        <w:rPr>
          <w:rFonts w:ascii="Arial" w:hAnsi="Arial" w:cs="Arial"/>
          <w:b/>
          <w:color w:val="231F20"/>
          <w:spacing w:val="-3"/>
          <w:sz w:val="18"/>
          <w:szCs w:val="18"/>
        </w:rPr>
        <w:t>Georgia,</w:t>
      </w:r>
      <w:r w:rsidRPr="00FB0B6B">
        <w:rPr>
          <w:rFonts w:ascii="Arial" w:hAnsi="Arial" w:cs="Arial"/>
          <w:b/>
          <w:color w:val="231F20"/>
          <w:spacing w:val="-9"/>
          <w:sz w:val="18"/>
          <w:szCs w:val="18"/>
        </w:rPr>
        <w:t xml:space="preserve"> </w:t>
      </w:r>
      <w:r w:rsidRPr="00FB0B6B">
        <w:rPr>
          <w:rFonts w:ascii="Arial" w:hAnsi="Arial" w:cs="Arial"/>
          <w:b/>
          <w:color w:val="231F20"/>
          <w:spacing w:val="-3"/>
          <w:sz w:val="18"/>
          <w:szCs w:val="18"/>
        </w:rPr>
        <w:t>Maine,</w:t>
      </w:r>
      <w:r w:rsidRPr="00FB0B6B">
        <w:rPr>
          <w:rFonts w:ascii="Arial" w:hAnsi="Arial" w:cs="Arial"/>
          <w:b/>
          <w:color w:val="231F20"/>
          <w:spacing w:val="-9"/>
          <w:sz w:val="18"/>
          <w:szCs w:val="18"/>
        </w:rPr>
        <w:t xml:space="preserve"> </w:t>
      </w:r>
      <w:r w:rsidRPr="00FB0B6B">
        <w:rPr>
          <w:rFonts w:ascii="Arial" w:hAnsi="Arial" w:cs="Arial"/>
          <w:b/>
          <w:color w:val="231F20"/>
          <w:sz w:val="18"/>
          <w:szCs w:val="18"/>
        </w:rPr>
        <w:t>Maryland,</w:t>
      </w:r>
      <w:r w:rsidRPr="00FB0B6B">
        <w:rPr>
          <w:rFonts w:ascii="Arial" w:hAnsi="Arial" w:cs="Arial"/>
          <w:b/>
          <w:color w:val="231F20"/>
          <w:spacing w:val="-9"/>
          <w:sz w:val="18"/>
          <w:szCs w:val="18"/>
        </w:rPr>
        <w:t xml:space="preserve"> </w:t>
      </w:r>
      <w:r w:rsidRPr="00FB0B6B">
        <w:rPr>
          <w:rFonts w:ascii="Arial" w:hAnsi="Arial" w:cs="Arial"/>
          <w:b/>
          <w:color w:val="231F20"/>
          <w:spacing w:val="-3"/>
          <w:sz w:val="18"/>
          <w:szCs w:val="18"/>
        </w:rPr>
        <w:t>Massachusetts,</w:t>
      </w:r>
      <w:r w:rsidRPr="00FB0B6B">
        <w:rPr>
          <w:rFonts w:ascii="Arial" w:hAnsi="Arial" w:cs="Arial"/>
          <w:b/>
          <w:color w:val="231F20"/>
          <w:spacing w:val="-9"/>
          <w:sz w:val="18"/>
          <w:szCs w:val="18"/>
        </w:rPr>
        <w:t xml:space="preserve"> </w:t>
      </w:r>
      <w:r w:rsidRPr="00FB0B6B">
        <w:rPr>
          <w:rFonts w:ascii="Arial" w:hAnsi="Arial" w:cs="Arial"/>
          <w:b/>
          <w:color w:val="231F20"/>
          <w:spacing w:val="-3"/>
          <w:sz w:val="18"/>
          <w:szCs w:val="18"/>
        </w:rPr>
        <w:t>New</w:t>
      </w:r>
      <w:r w:rsidRPr="00FB0B6B">
        <w:rPr>
          <w:rFonts w:ascii="Arial" w:hAnsi="Arial" w:cs="Arial"/>
          <w:b/>
          <w:color w:val="231F20"/>
          <w:spacing w:val="-8"/>
          <w:sz w:val="18"/>
          <w:szCs w:val="18"/>
        </w:rPr>
        <w:t xml:space="preserve"> </w:t>
      </w:r>
      <w:r w:rsidRPr="00FB0B6B">
        <w:rPr>
          <w:rFonts w:ascii="Arial" w:hAnsi="Arial" w:cs="Arial"/>
          <w:b/>
          <w:color w:val="231F20"/>
          <w:spacing w:val="-5"/>
          <w:sz w:val="18"/>
          <w:szCs w:val="18"/>
        </w:rPr>
        <w:t>Jersey,</w:t>
      </w:r>
      <w:r w:rsidRPr="00FB0B6B">
        <w:rPr>
          <w:rFonts w:ascii="Arial" w:hAnsi="Arial" w:cs="Arial"/>
          <w:b/>
          <w:color w:val="231F20"/>
          <w:spacing w:val="-9"/>
          <w:sz w:val="18"/>
          <w:szCs w:val="18"/>
        </w:rPr>
        <w:t xml:space="preserve"> </w:t>
      </w:r>
      <w:r w:rsidRPr="00FB0B6B">
        <w:rPr>
          <w:rFonts w:ascii="Arial" w:hAnsi="Arial" w:cs="Arial"/>
          <w:b/>
          <w:color w:val="231F20"/>
          <w:sz w:val="18"/>
          <w:szCs w:val="18"/>
        </w:rPr>
        <w:t>Puerto</w:t>
      </w:r>
      <w:r w:rsidRPr="00FB0B6B">
        <w:rPr>
          <w:rFonts w:ascii="Arial" w:hAnsi="Arial" w:cs="Arial"/>
          <w:b/>
          <w:color w:val="231F20"/>
          <w:spacing w:val="-9"/>
          <w:sz w:val="18"/>
          <w:szCs w:val="18"/>
        </w:rPr>
        <w:t xml:space="preserve"> </w:t>
      </w:r>
      <w:r w:rsidRPr="00FB0B6B">
        <w:rPr>
          <w:rFonts w:ascii="Arial" w:hAnsi="Arial" w:cs="Arial"/>
          <w:b/>
          <w:color w:val="231F20"/>
          <w:spacing w:val="-3"/>
          <w:sz w:val="18"/>
          <w:szCs w:val="18"/>
        </w:rPr>
        <w:t>Rico,</w:t>
      </w:r>
      <w:r w:rsidRPr="00FB0B6B">
        <w:rPr>
          <w:rFonts w:ascii="Arial" w:hAnsi="Arial" w:cs="Arial"/>
          <w:b/>
          <w:color w:val="231F20"/>
          <w:spacing w:val="-9"/>
          <w:sz w:val="18"/>
          <w:szCs w:val="18"/>
        </w:rPr>
        <w:t xml:space="preserve"> </w:t>
      </w:r>
      <w:r w:rsidRPr="00FB0B6B">
        <w:rPr>
          <w:rFonts w:ascii="Arial" w:hAnsi="Arial" w:cs="Arial"/>
          <w:b/>
          <w:color w:val="231F20"/>
          <w:sz w:val="18"/>
          <w:szCs w:val="18"/>
        </w:rPr>
        <w:t>and</w:t>
      </w:r>
      <w:r w:rsidRPr="00FB0B6B">
        <w:rPr>
          <w:rFonts w:ascii="Arial" w:hAnsi="Arial" w:cs="Arial"/>
          <w:b/>
          <w:color w:val="231F20"/>
          <w:spacing w:val="-9"/>
          <w:sz w:val="18"/>
          <w:szCs w:val="18"/>
        </w:rPr>
        <w:t xml:space="preserve"> </w:t>
      </w:r>
      <w:r w:rsidRPr="00FB0B6B">
        <w:rPr>
          <w:rFonts w:ascii="Arial" w:hAnsi="Arial" w:cs="Arial"/>
          <w:b/>
          <w:color w:val="231F20"/>
          <w:spacing w:val="-4"/>
          <w:sz w:val="18"/>
          <w:szCs w:val="18"/>
        </w:rPr>
        <w:t>Vermont</w:t>
      </w:r>
      <w:r w:rsidRPr="00FB0B6B">
        <w:rPr>
          <w:rFonts w:ascii="Arial" w:hAnsi="Arial" w:cs="Arial"/>
          <w:b/>
          <w:color w:val="231F20"/>
          <w:spacing w:val="-9"/>
          <w:sz w:val="18"/>
          <w:szCs w:val="18"/>
        </w:rPr>
        <w:t xml:space="preserve"> </w:t>
      </w:r>
      <w:r w:rsidRPr="00FB0B6B">
        <w:rPr>
          <w:rFonts w:ascii="Arial" w:hAnsi="Arial" w:cs="Arial"/>
          <w:b/>
          <w:color w:val="231F20"/>
          <w:spacing w:val="-3"/>
          <w:sz w:val="18"/>
          <w:szCs w:val="18"/>
        </w:rPr>
        <w:t>residents:</w:t>
      </w:r>
      <w:r w:rsidRPr="00FB0B6B">
        <w:rPr>
          <w:rFonts w:ascii="Arial" w:hAnsi="Arial" w:cs="Arial"/>
          <w:b/>
          <w:color w:val="231F20"/>
          <w:spacing w:val="-9"/>
          <w:sz w:val="18"/>
          <w:szCs w:val="18"/>
        </w:rPr>
        <w:t xml:space="preserve"> </w:t>
      </w:r>
      <w:r w:rsidRPr="00FB0B6B">
        <w:rPr>
          <w:rFonts w:ascii="Arial" w:hAnsi="Arial" w:cs="Arial"/>
          <w:color w:val="231F20"/>
          <w:spacing w:val="-8"/>
          <w:sz w:val="18"/>
          <w:szCs w:val="18"/>
        </w:rPr>
        <w:t xml:space="preserve">You </w:t>
      </w:r>
      <w:r w:rsidRPr="00FB0B6B">
        <w:rPr>
          <w:rFonts w:ascii="Arial" w:hAnsi="Arial" w:cs="Arial"/>
          <w:color w:val="231F20"/>
          <w:spacing w:val="-4"/>
          <w:sz w:val="18"/>
          <w:szCs w:val="18"/>
        </w:rPr>
        <w:t>may</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obtain</w:t>
      </w:r>
      <w:r w:rsidRPr="00FB0B6B">
        <w:rPr>
          <w:rFonts w:ascii="Arial" w:hAnsi="Arial" w:cs="Arial"/>
          <w:color w:val="231F20"/>
          <w:spacing w:val="-8"/>
          <w:sz w:val="18"/>
          <w:szCs w:val="18"/>
        </w:rPr>
        <w:t xml:space="preserve"> </w:t>
      </w:r>
      <w:r w:rsidRPr="00FB0B6B">
        <w:rPr>
          <w:rFonts w:ascii="Arial" w:hAnsi="Arial" w:cs="Arial"/>
          <w:color w:val="231F20"/>
          <w:spacing w:val="-3"/>
          <w:sz w:val="18"/>
          <w:szCs w:val="18"/>
        </w:rPr>
        <w:t>one</w:t>
      </w:r>
      <w:r w:rsidRPr="00FB0B6B">
        <w:rPr>
          <w:rFonts w:ascii="Arial" w:hAnsi="Arial" w:cs="Arial"/>
          <w:color w:val="231F20"/>
          <w:spacing w:val="-8"/>
          <w:sz w:val="18"/>
          <w:szCs w:val="18"/>
        </w:rPr>
        <w:t xml:space="preserve"> </w:t>
      </w:r>
      <w:r w:rsidRPr="00FB0B6B">
        <w:rPr>
          <w:rFonts w:ascii="Arial" w:hAnsi="Arial" w:cs="Arial"/>
          <w:color w:val="231F20"/>
          <w:sz w:val="18"/>
          <w:szCs w:val="18"/>
        </w:rPr>
        <w:t>or</w:t>
      </w:r>
      <w:r w:rsidRPr="00FB0B6B">
        <w:rPr>
          <w:rFonts w:ascii="Arial" w:hAnsi="Arial" w:cs="Arial"/>
          <w:color w:val="231F20"/>
          <w:spacing w:val="-8"/>
          <w:sz w:val="18"/>
          <w:szCs w:val="18"/>
        </w:rPr>
        <w:t xml:space="preserve"> </w:t>
      </w:r>
      <w:r w:rsidRPr="00FB0B6B">
        <w:rPr>
          <w:rFonts w:ascii="Arial" w:hAnsi="Arial" w:cs="Arial"/>
          <w:color w:val="231F20"/>
          <w:spacing w:val="-3"/>
          <w:sz w:val="18"/>
          <w:szCs w:val="18"/>
        </w:rPr>
        <w:t>more</w:t>
      </w:r>
      <w:r w:rsidRPr="00FB0B6B">
        <w:rPr>
          <w:rFonts w:ascii="Arial" w:hAnsi="Arial" w:cs="Arial"/>
          <w:color w:val="231F20"/>
          <w:spacing w:val="-8"/>
          <w:sz w:val="18"/>
          <w:szCs w:val="18"/>
        </w:rPr>
        <w:t xml:space="preserve"> </w:t>
      </w:r>
      <w:r w:rsidRPr="00FB0B6B">
        <w:rPr>
          <w:rFonts w:ascii="Arial" w:hAnsi="Arial" w:cs="Arial"/>
          <w:color w:val="231F20"/>
          <w:spacing w:val="-5"/>
          <w:sz w:val="18"/>
          <w:szCs w:val="18"/>
        </w:rPr>
        <w:t>(depending</w:t>
      </w:r>
      <w:r w:rsidRPr="00FB0B6B">
        <w:rPr>
          <w:rFonts w:ascii="Arial" w:hAnsi="Arial" w:cs="Arial"/>
          <w:color w:val="231F20"/>
          <w:spacing w:val="-8"/>
          <w:sz w:val="18"/>
          <w:szCs w:val="18"/>
        </w:rPr>
        <w:t xml:space="preserve"> </w:t>
      </w:r>
      <w:r w:rsidRPr="00FB0B6B">
        <w:rPr>
          <w:rFonts w:ascii="Arial" w:hAnsi="Arial" w:cs="Arial"/>
          <w:color w:val="231F20"/>
          <w:sz w:val="18"/>
          <w:szCs w:val="18"/>
        </w:rPr>
        <w:t>on</w:t>
      </w:r>
      <w:r w:rsidRPr="00FB0B6B">
        <w:rPr>
          <w:rFonts w:ascii="Arial" w:hAnsi="Arial" w:cs="Arial"/>
          <w:color w:val="231F20"/>
          <w:spacing w:val="-8"/>
          <w:sz w:val="18"/>
          <w:szCs w:val="18"/>
        </w:rPr>
        <w:t xml:space="preserve"> </w:t>
      </w:r>
      <w:r w:rsidRPr="00FB0B6B">
        <w:rPr>
          <w:rFonts w:ascii="Arial" w:hAnsi="Arial" w:cs="Arial"/>
          <w:color w:val="231F20"/>
          <w:spacing w:val="-3"/>
          <w:sz w:val="18"/>
          <w:szCs w:val="18"/>
        </w:rPr>
        <w:t>the</w:t>
      </w:r>
      <w:r w:rsidRPr="00FB0B6B">
        <w:rPr>
          <w:rFonts w:ascii="Arial" w:hAnsi="Arial" w:cs="Arial"/>
          <w:color w:val="231F20"/>
          <w:spacing w:val="-8"/>
          <w:sz w:val="18"/>
          <w:szCs w:val="18"/>
        </w:rPr>
        <w:t xml:space="preserve"> </w:t>
      </w:r>
      <w:r w:rsidRPr="00FB0B6B">
        <w:rPr>
          <w:rFonts w:ascii="Arial" w:hAnsi="Arial" w:cs="Arial"/>
          <w:color w:val="231F20"/>
          <w:spacing w:val="-6"/>
          <w:sz w:val="18"/>
          <w:szCs w:val="18"/>
        </w:rPr>
        <w:t>state)</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additional</w:t>
      </w:r>
      <w:r w:rsidRPr="00FB0B6B">
        <w:rPr>
          <w:rFonts w:ascii="Arial" w:hAnsi="Arial" w:cs="Arial"/>
          <w:color w:val="231F20"/>
          <w:spacing w:val="-8"/>
          <w:sz w:val="18"/>
          <w:szCs w:val="18"/>
        </w:rPr>
        <w:t xml:space="preserve"> </w:t>
      </w:r>
      <w:r w:rsidRPr="00FB0B6B">
        <w:rPr>
          <w:rFonts w:ascii="Arial" w:hAnsi="Arial" w:cs="Arial"/>
          <w:color w:val="231F20"/>
          <w:spacing w:val="-3"/>
          <w:sz w:val="18"/>
          <w:szCs w:val="18"/>
        </w:rPr>
        <w:t>copies</w:t>
      </w:r>
      <w:r w:rsidRPr="00FB0B6B">
        <w:rPr>
          <w:rFonts w:ascii="Arial" w:hAnsi="Arial" w:cs="Arial"/>
          <w:color w:val="231F20"/>
          <w:spacing w:val="-8"/>
          <w:sz w:val="18"/>
          <w:szCs w:val="18"/>
        </w:rPr>
        <w:t xml:space="preserve"> </w:t>
      </w:r>
      <w:r w:rsidRPr="00FB0B6B">
        <w:rPr>
          <w:rFonts w:ascii="Arial" w:hAnsi="Arial" w:cs="Arial"/>
          <w:color w:val="231F20"/>
          <w:spacing w:val="-3"/>
          <w:sz w:val="18"/>
          <w:szCs w:val="18"/>
        </w:rPr>
        <w:t>of</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your</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credit</w:t>
      </w:r>
      <w:r w:rsidRPr="00FB0B6B">
        <w:rPr>
          <w:rFonts w:ascii="Arial" w:hAnsi="Arial" w:cs="Arial"/>
          <w:color w:val="231F20"/>
          <w:spacing w:val="-7"/>
          <w:sz w:val="18"/>
          <w:szCs w:val="18"/>
        </w:rPr>
        <w:t xml:space="preserve"> </w:t>
      </w:r>
      <w:r w:rsidRPr="00FB0B6B">
        <w:rPr>
          <w:rFonts w:ascii="Arial" w:hAnsi="Arial" w:cs="Arial"/>
          <w:color w:val="231F20"/>
          <w:spacing w:val="-3"/>
          <w:sz w:val="18"/>
          <w:szCs w:val="18"/>
        </w:rPr>
        <w:t>report,</w:t>
      </w:r>
      <w:r w:rsidRPr="00FB0B6B">
        <w:rPr>
          <w:rFonts w:ascii="Arial" w:hAnsi="Arial" w:cs="Arial"/>
          <w:color w:val="231F20"/>
          <w:spacing w:val="-8"/>
          <w:sz w:val="18"/>
          <w:szCs w:val="18"/>
        </w:rPr>
        <w:t xml:space="preserve"> </w:t>
      </w:r>
      <w:r w:rsidRPr="00FB0B6B">
        <w:rPr>
          <w:rFonts w:ascii="Arial" w:hAnsi="Arial" w:cs="Arial"/>
          <w:color w:val="231F20"/>
          <w:spacing w:val="-3"/>
          <w:sz w:val="18"/>
          <w:szCs w:val="18"/>
        </w:rPr>
        <w:t>free</w:t>
      </w:r>
      <w:r w:rsidRPr="00FB0B6B">
        <w:rPr>
          <w:rFonts w:ascii="Arial" w:hAnsi="Arial" w:cs="Arial"/>
          <w:color w:val="231F20"/>
          <w:spacing w:val="-8"/>
          <w:sz w:val="18"/>
          <w:szCs w:val="18"/>
        </w:rPr>
        <w:t xml:space="preserve"> </w:t>
      </w:r>
      <w:r w:rsidRPr="00FB0B6B">
        <w:rPr>
          <w:rFonts w:ascii="Arial" w:hAnsi="Arial" w:cs="Arial"/>
          <w:color w:val="231F20"/>
          <w:spacing w:val="-3"/>
          <w:sz w:val="18"/>
          <w:szCs w:val="18"/>
        </w:rPr>
        <w:t>of</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charge.</w:t>
      </w:r>
      <w:r w:rsidRPr="00FB0B6B">
        <w:rPr>
          <w:rFonts w:ascii="Arial" w:hAnsi="Arial" w:cs="Arial"/>
          <w:color w:val="231F20"/>
          <w:spacing w:val="-8"/>
          <w:sz w:val="18"/>
          <w:szCs w:val="18"/>
        </w:rPr>
        <w:t xml:space="preserve"> You </w:t>
      </w:r>
      <w:r w:rsidRPr="00FB0B6B">
        <w:rPr>
          <w:rFonts w:ascii="Arial" w:hAnsi="Arial" w:cs="Arial"/>
          <w:color w:val="231F20"/>
          <w:spacing w:val="-4"/>
          <w:sz w:val="18"/>
          <w:szCs w:val="18"/>
        </w:rPr>
        <w:t>must</w:t>
      </w:r>
      <w:r w:rsidRPr="00FB0B6B">
        <w:rPr>
          <w:rFonts w:ascii="Arial" w:hAnsi="Arial" w:cs="Arial"/>
          <w:color w:val="231F20"/>
          <w:spacing w:val="-8"/>
          <w:sz w:val="18"/>
          <w:szCs w:val="18"/>
        </w:rPr>
        <w:t xml:space="preserve"> </w:t>
      </w:r>
      <w:r w:rsidRPr="00FB0B6B">
        <w:rPr>
          <w:rFonts w:ascii="Arial" w:hAnsi="Arial" w:cs="Arial"/>
          <w:color w:val="231F20"/>
          <w:spacing w:val="-3"/>
          <w:sz w:val="18"/>
          <w:szCs w:val="18"/>
        </w:rPr>
        <w:t>contact each</w:t>
      </w:r>
      <w:r w:rsidRPr="00FB0B6B">
        <w:rPr>
          <w:rFonts w:ascii="Arial" w:hAnsi="Arial" w:cs="Arial"/>
          <w:color w:val="231F20"/>
          <w:spacing w:val="-9"/>
          <w:sz w:val="18"/>
          <w:szCs w:val="18"/>
        </w:rPr>
        <w:t xml:space="preserve"> </w:t>
      </w:r>
      <w:r w:rsidRPr="00FB0B6B">
        <w:rPr>
          <w:rFonts w:ascii="Arial" w:hAnsi="Arial" w:cs="Arial"/>
          <w:color w:val="231F20"/>
          <w:spacing w:val="-3"/>
          <w:sz w:val="18"/>
          <w:szCs w:val="18"/>
        </w:rPr>
        <w:t>of</w:t>
      </w:r>
      <w:r w:rsidRPr="00FB0B6B">
        <w:rPr>
          <w:rFonts w:ascii="Arial" w:hAnsi="Arial" w:cs="Arial"/>
          <w:color w:val="231F20"/>
          <w:spacing w:val="-9"/>
          <w:sz w:val="18"/>
          <w:szCs w:val="18"/>
        </w:rPr>
        <w:t xml:space="preserve"> </w:t>
      </w:r>
      <w:r w:rsidRPr="00FB0B6B">
        <w:rPr>
          <w:rFonts w:ascii="Arial" w:hAnsi="Arial" w:cs="Arial"/>
          <w:color w:val="231F20"/>
          <w:spacing w:val="-3"/>
          <w:sz w:val="18"/>
          <w:szCs w:val="18"/>
        </w:rPr>
        <w:t>the</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credit</w:t>
      </w:r>
      <w:r w:rsidRPr="00FB0B6B">
        <w:rPr>
          <w:rFonts w:ascii="Arial" w:hAnsi="Arial" w:cs="Arial"/>
          <w:color w:val="231F20"/>
          <w:spacing w:val="-9"/>
          <w:sz w:val="18"/>
          <w:szCs w:val="18"/>
        </w:rPr>
        <w:t xml:space="preserve"> </w:t>
      </w:r>
      <w:r w:rsidRPr="00FB0B6B">
        <w:rPr>
          <w:rFonts w:ascii="Arial" w:hAnsi="Arial" w:cs="Arial"/>
          <w:color w:val="231F20"/>
          <w:spacing w:val="-3"/>
          <w:sz w:val="18"/>
          <w:szCs w:val="18"/>
        </w:rPr>
        <w:t>reporting</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agencies</w:t>
      </w:r>
      <w:r w:rsidRPr="00FB0B6B">
        <w:rPr>
          <w:rFonts w:ascii="Arial" w:hAnsi="Arial" w:cs="Arial"/>
          <w:color w:val="231F20"/>
          <w:spacing w:val="-9"/>
          <w:sz w:val="18"/>
          <w:szCs w:val="18"/>
        </w:rPr>
        <w:t xml:space="preserve"> </w:t>
      </w:r>
      <w:r w:rsidRPr="00FB0B6B">
        <w:rPr>
          <w:rFonts w:ascii="Arial" w:hAnsi="Arial" w:cs="Arial"/>
          <w:color w:val="231F20"/>
          <w:spacing w:val="-4"/>
          <w:sz w:val="18"/>
          <w:szCs w:val="18"/>
        </w:rPr>
        <w:t>directly</w:t>
      </w:r>
      <w:r w:rsidRPr="00FB0B6B">
        <w:rPr>
          <w:rFonts w:ascii="Arial" w:hAnsi="Arial" w:cs="Arial"/>
          <w:color w:val="231F20"/>
          <w:spacing w:val="-9"/>
          <w:sz w:val="18"/>
          <w:szCs w:val="18"/>
        </w:rPr>
        <w:t xml:space="preserve"> </w:t>
      </w:r>
      <w:r w:rsidRPr="00FB0B6B">
        <w:rPr>
          <w:rFonts w:ascii="Arial" w:hAnsi="Arial" w:cs="Arial"/>
          <w:color w:val="231F20"/>
          <w:spacing w:val="-3"/>
          <w:sz w:val="18"/>
          <w:szCs w:val="18"/>
        </w:rPr>
        <w:t>to</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obtain</w:t>
      </w:r>
      <w:r w:rsidRPr="00FB0B6B">
        <w:rPr>
          <w:rFonts w:ascii="Arial" w:hAnsi="Arial" w:cs="Arial"/>
          <w:color w:val="231F20"/>
          <w:spacing w:val="-9"/>
          <w:sz w:val="18"/>
          <w:szCs w:val="18"/>
        </w:rPr>
        <w:t xml:space="preserve"> </w:t>
      </w:r>
      <w:r w:rsidRPr="00FB0B6B">
        <w:rPr>
          <w:rFonts w:ascii="Arial" w:hAnsi="Arial" w:cs="Arial"/>
          <w:color w:val="231F20"/>
          <w:spacing w:val="-3"/>
          <w:sz w:val="18"/>
          <w:szCs w:val="18"/>
        </w:rPr>
        <w:t>such</w:t>
      </w:r>
      <w:r w:rsidRPr="00FB0B6B">
        <w:rPr>
          <w:rFonts w:ascii="Arial" w:hAnsi="Arial" w:cs="Arial"/>
          <w:color w:val="231F20"/>
          <w:spacing w:val="-8"/>
          <w:sz w:val="18"/>
          <w:szCs w:val="18"/>
        </w:rPr>
        <w:t xml:space="preserve"> </w:t>
      </w:r>
      <w:r w:rsidRPr="00FB0B6B">
        <w:rPr>
          <w:rFonts w:ascii="Arial" w:hAnsi="Arial" w:cs="Arial"/>
          <w:color w:val="231F20"/>
          <w:spacing w:val="-4"/>
          <w:sz w:val="18"/>
          <w:szCs w:val="18"/>
        </w:rPr>
        <w:t>additional</w:t>
      </w:r>
      <w:r w:rsidRPr="00FB0B6B">
        <w:rPr>
          <w:rFonts w:ascii="Arial" w:hAnsi="Arial" w:cs="Arial"/>
          <w:color w:val="231F20"/>
          <w:spacing w:val="-9"/>
          <w:sz w:val="18"/>
          <w:szCs w:val="18"/>
        </w:rPr>
        <w:t xml:space="preserve"> </w:t>
      </w:r>
      <w:r w:rsidRPr="00FB0B6B">
        <w:rPr>
          <w:rFonts w:ascii="Arial" w:hAnsi="Arial" w:cs="Arial"/>
          <w:color w:val="231F20"/>
          <w:spacing w:val="-6"/>
          <w:sz w:val="18"/>
          <w:szCs w:val="18"/>
        </w:rPr>
        <w:t>report(s).</w:t>
      </w:r>
    </w:p>
    <w:p w14:paraId="59373FE3" w14:textId="77777777" w:rsidR="00FB0B6B" w:rsidRPr="00FB0B6B" w:rsidRDefault="00FB0B6B" w:rsidP="00FB0B6B">
      <w:pPr>
        <w:pStyle w:val="BodyText"/>
        <w:spacing w:before="0" w:after="60"/>
        <w:ind w:left="0"/>
        <w:jc w:val="both"/>
        <w:rPr>
          <w:sz w:val="18"/>
          <w:szCs w:val="18"/>
        </w:rPr>
      </w:pPr>
      <w:r w:rsidRPr="00FB0B6B">
        <w:rPr>
          <w:b/>
          <w:color w:val="231F20"/>
          <w:sz w:val="18"/>
          <w:szCs w:val="18"/>
        </w:rPr>
        <w:t xml:space="preserve">Fraud Alerts. </w:t>
      </w:r>
      <w:r w:rsidRPr="00FB0B6B">
        <w:rPr>
          <w:color w:val="231F20"/>
          <w:sz w:val="18"/>
          <w:szCs w:val="18"/>
        </w:rPr>
        <w:t>There are two types of fraud alerts you can place on your credit report to put your creditors on notice that you may be a victim of fraud—an initial alert and an extended alert. You may ask that an initial fraud alert be placed on your credit report if you suspect you have been, or are about to be, a victim of identity theft. An initial fraud alert stays on your credit report for at least one year. You may have an extended alert placed on your credit report if you have already been a victim of identity theft and you have the appropriate documentary proof. An extended fraud alert stays on your credit report for seven years. You can place a fraud alert on your credit report by contacting any of the three national credit reporting agencies.</w:t>
      </w:r>
    </w:p>
    <w:p w14:paraId="379ABB63" w14:textId="77777777" w:rsidR="00FB0B6B" w:rsidRPr="00FB0B6B" w:rsidRDefault="00FB0B6B" w:rsidP="008229D8">
      <w:pPr>
        <w:pStyle w:val="BodyText"/>
        <w:spacing w:before="0" w:after="120"/>
        <w:ind w:left="0"/>
        <w:jc w:val="both"/>
        <w:rPr>
          <w:sz w:val="18"/>
          <w:szCs w:val="18"/>
        </w:rPr>
      </w:pPr>
      <w:proofErr w:type="gramStart"/>
      <w:r w:rsidRPr="00FB0B6B">
        <w:rPr>
          <w:b/>
          <w:color w:val="231F20"/>
          <w:sz w:val="18"/>
          <w:szCs w:val="18"/>
        </w:rPr>
        <w:t>Security Freeze.</w:t>
      </w:r>
      <w:proofErr w:type="gramEnd"/>
      <w:r w:rsidRPr="00FB0B6B">
        <w:rPr>
          <w:b/>
          <w:color w:val="231F20"/>
          <w:sz w:val="18"/>
          <w:szCs w:val="18"/>
        </w:rPr>
        <w:t xml:space="preserve"> </w:t>
      </w:r>
      <w:r w:rsidRPr="00FB0B6B">
        <w:rPr>
          <w:color w:val="231F20"/>
          <w:sz w:val="18"/>
          <w:szCs w:val="18"/>
        </w:rPr>
        <w:t>You have the ability to place a security freeze, also known as a credit freeze, on your credit report free of charge.</w:t>
      </w:r>
    </w:p>
    <w:p w14:paraId="46138939" w14:textId="77777777" w:rsidR="00FB0B6B" w:rsidRPr="00FB0B6B" w:rsidRDefault="00FB0B6B" w:rsidP="00FB0B6B">
      <w:pPr>
        <w:pStyle w:val="BodyText"/>
        <w:spacing w:before="0" w:after="120"/>
        <w:ind w:left="0"/>
        <w:jc w:val="both"/>
        <w:rPr>
          <w:sz w:val="18"/>
          <w:szCs w:val="18"/>
        </w:rPr>
      </w:pPr>
      <w:r w:rsidRPr="00FB0B6B">
        <w:rPr>
          <w:color w:val="231F20"/>
          <w:sz w:val="18"/>
          <w:szCs w:val="18"/>
        </w:rPr>
        <w:t xml:space="preserve">A security </w:t>
      </w:r>
      <w:r w:rsidRPr="00FB0B6B">
        <w:rPr>
          <w:color w:val="231F20"/>
          <w:spacing w:val="-3"/>
          <w:sz w:val="18"/>
          <w:szCs w:val="18"/>
        </w:rPr>
        <w:t xml:space="preserve">freeze </w:t>
      </w:r>
      <w:r w:rsidRPr="00FB0B6B">
        <w:rPr>
          <w:color w:val="231F20"/>
          <w:sz w:val="18"/>
          <w:szCs w:val="18"/>
        </w:rPr>
        <w:t xml:space="preserve">is </w:t>
      </w:r>
      <w:r w:rsidRPr="00FB0B6B">
        <w:rPr>
          <w:color w:val="231F20"/>
          <w:spacing w:val="-3"/>
          <w:sz w:val="18"/>
          <w:szCs w:val="18"/>
        </w:rPr>
        <w:t xml:space="preserve">intended </w:t>
      </w:r>
      <w:r w:rsidRPr="00FB0B6B">
        <w:rPr>
          <w:color w:val="231F20"/>
          <w:sz w:val="18"/>
          <w:szCs w:val="18"/>
        </w:rPr>
        <w:t xml:space="preserve">to </w:t>
      </w:r>
      <w:r w:rsidRPr="00FB0B6B">
        <w:rPr>
          <w:color w:val="231F20"/>
          <w:spacing w:val="-4"/>
          <w:sz w:val="18"/>
          <w:szCs w:val="18"/>
        </w:rPr>
        <w:t xml:space="preserve">prevent </w:t>
      </w:r>
      <w:r w:rsidRPr="00FB0B6B">
        <w:rPr>
          <w:color w:val="231F20"/>
          <w:sz w:val="18"/>
          <w:szCs w:val="18"/>
        </w:rPr>
        <w:t xml:space="preserve">credit, loans and services from being </w:t>
      </w:r>
      <w:r w:rsidRPr="00FB0B6B">
        <w:rPr>
          <w:color w:val="231F20"/>
          <w:spacing w:val="-3"/>
          <w:sz w:val="18"/>
          <w:szCs w:val="18"/>
        </w:rPr>
        <w:t xml:space="preserve">approved </w:t>
      </w:r>
      <w:r w:rsidRPr="00FB0B6B">
        <w:rPr>
          <w:color w:val="231F20"/>
          <w:sz w:val="18"/>
          <w:szCs w:val="18"/>
        </w:rPr>
        <w:t xml:space="preserve">in </w:t>
      </w:r>
      <w:r w:rsidRPr="00FB0B6B">
        <w:rPr>
          <w:color w:val="231F20"/>
          <w:spacing w:val="-3"/>
          <w:sz w:val="18"/>
          <w:szCs w:val="18"/>
        </w:rPr>
        <w:t xml:space="preserve">your </w:t>
      </w:r>
      <w:r w:rsidRPr="00FB0B6B">
        <w:rPr>
          <w:color w:val="231F20"/>
          <w:sz w:val="18"/>
          <w:szCs w:val="18"/>
        </w:rPr>
        <w:t xml:space="preserve">name without </w:t>
      </w:r>
      <w:r w:rsidRPr="00FB0B6B">
        <w:rPr>
          <w:color w:val="231F20"/>
          <w:spacing w:val="-4"/>
          <w:sz w:val="18"/>
          <w:szCs w:val="18"/>
        </w:rPr>
        <w:t xml:space="preserve">your </w:t>
      </w:r>
      <w:r w:rsidRPr="00FB0B6B">
        <w:rPr>
          <w:color w:val="231F20"/>
          <w:sz w:val="18"/>
          <w:szCs w:val="18"/>
        </w:rPr>
        <w:t xml:space="preserve">consent. </w:t>
      </w:r>
      <w:r w:rsidRPr="00FB0B6B">
        <w:rPr>
          <w:color w:val="231F20"/>
          <w:spacing w:val="-10"/>
          <w:sz w:val="18"/>
          <w:szCs w:val="18"/>
        </w:rPr>
        <w:t xml:space="preserve">To </w:t>
      </w:r>
      <w:r w:rsidRPr="00FB0B6B">
        <w:rPr>
          <w:color w:val="231F20"/>
          <w:sz w:val="18"/>
          <w:szCs w:val="18"/>
        </w:rPr>
        <w:t xml:space="preserve">place a security </w:t>
      </w:r>
      <w:r w:rsidRPr="00FB0B6B">
        <w:rPr>
          <w:color w:val="231F20"/>
          <w:spacing w:val="-3"/>
          <w:sz w:val="18"/>
          <w:szCs w:val="18"/>
        </w:rPr>
        <w:t xml:space="preserve">freeze </w:t>
      </w:r>
      <w:r w:rsidRPr="00FB0B6B">
        <w:rPr>
          <w:color w:val="231F20"/>
          <w:sz w:val="18"/>
          <w:szCs w:val="18"/>
        </w:rPr>
        <w:t xml:space="preserve">on </w:t>
      </w:r>
      <w:r w:rsidRPr="00FB0B6B">
        <w:rPr>
          <w:color w:val="231F20"/>
          <w:spacing w:val="-3"/>
          <w:sz w:val="18"/>
          <w:szCs w:val="18"/>
        </w:rPr>
        <w:t xml:space="preserve">your </w:t>
      </w:r>
      <w:r w:rsidRPr="00FB0B6B">
        <w:rPr>
          <w:color w:val="231F20"/>
          <w:sz w:val="18"/>
          <w:szCs w:val="18"/>
        </w:rPr>
        <w:t xml:space="preserve">credit report, </w:t>
      </w:r>
      <w:r w:rsidRPr="00FB0B6B">
        <w:rPr>
          <w:color w:val="231F20"/>
          <w:spacing w:val="-3"/>
          <w:sz w:val="18"/>
          <w:szCs w:val="18"/>
        </w:rPr>
        <w:t xml:space="preserve">you may </w:t>
      </w:r>
      <w:r w:rsidRPr="00FB0B6B">
        <w:rPr>
          <w:color w:val="231F20"/>
          <w:sz w:val="18"/>
          <w:szCs w:val="18"/>
        </w:rPr>
        <w:t xml:space="preserve">use an </w:t>
      </w:r>
      <w:r w:rsidRPr="00FB0B6B">
        <w:rPr>
          <w:color w:val="231F20"/>
          <w:spacing w:val="-3"/>
          <w:sz w:val="18"/>
          <w:szCs w:val="18"/>
        </w:rPr>
        <w:t xml:space="preserve">online </w:t>
      </w:r>
      <w:r w:rsidRPr="00FB0B6B">
        <w:rPr>
          <w:color w:val="231F20"/>
          <w:sz w:val="18"/>
          <w:szCs w:val="18"/>
        </w:rPr>
        <w:t xml:space="preserve">process, an </w:t>
      </w:r>
      <w:r w:rsidRPr="00FB0B6B">
        <w:rPr>
          <w:color w:val="231F20"/>
          <w:spacing w:val="-3"/>
          <w:sz w:val="18"/>
          <w:szCs w:val="18"/>
        </w:rPr>
        <w:t xml:space="preserve">automated </w:t>
      </w:r>
      <w:r w:rsidRPr="00FB0B6B">
        <w:rPr>
          <w:color w:val="231F20"/>
          <w:spacing w:val="-2"/>
          <w:sz w:val="18"/>
          <w:szCs w:val="18"/>
        </w:rPr>
        <w:t xml:space="preserve">telephone </w:t>
      </w:r>
      <w:r w:rsidRPr="00FB0B6B">
        <w:rPr>
          <w:color w:val="231F20"/>
          <w:spacing w:val="-3"/>
          <w:sz w:val="18"/>
          <w:szCs w:val="18"/>
        </w:rPr>
        <w:t xml:space="preserve">line, </w:t>
      </w:r>
      <w:r w:rsidRPr="00FB0B6B">
        <w:rPr>
          <w:color w:val="231F20"/>
          <w:sz w:val="18"/>
          <w:szCs w:val="18"/>
        </w:rPr>
        <w:t xml:space="preserve">or </w:t>
      </w:r>
      <w:r w:rsidRPr="00FB0B6B">
        <w:rPr>
          <w:color w:val="231F20"/>
          <w:spacing w:val="-3"/>
          <w:sz w:val="18"/>
          <w:szCs w:val="18"/>
        </w:rPr>
        <w:t xml:space="preserve">submit </w:t>
      </w:r>
      <w:r w:rsidRPr="00FB0B6B">
        <w:rPr>
          <w:color w:val="231F20"/>
          <w:sz w:val="18"/>
          <w:szCs w:val="18"/>
        </w:rPr>
        <w:t xml:space="preserve">a written </w:t>
      </w:r>
      <w:r w:rsidRPr="00FB0B6B">
        <w:rPr>
          <w:color w:val="231F20"/>
          <w:spacing w:val="-3"/>
          <w:sz w:val="18"/>
          <w:szCs w:val="18"/>
        </w:rPr>
        <w:t xml:space="preserve">request </w:t>
      </w:r>
      <w:r w:rsidRPr="00FB0B6B">
        <w:rPr>
          <w:color w:val="231F20"/>
          <w:sz w:val="18"/>
          <w:szCs w:val="18"/>
        </w:rPr>
        <w:t xml:space="preserve">to </w:t>
      </w:r>
      <w:r w:rsidRPr="00FB0B6B">
        <w:rPr>
          <w:color w:val="231F20"/>
          <w:spacing w:val="-3"/>
          <w:sz w:val="18"/>
          <w:szCs w:val="18"/>
        </w:rPr>
        <w:t xml:space="preserve">any </w:t>
      </w:r>
      <w:r w:rsidRPr="00FB0B6B">
        <w:rPr>
          <w:color w:val="231F20"/>
          <w:sz w:val="18"/>
          <w:szCs w:val="18"/>
        </w:rPr>
        <w:t xml:space="preserve">of the three credit reporting agencies </w:t>
      </w:r>
      <w:r w:rsidRPr="00FB0B6B">
        <w:rPr>
          <w:color w:val="231F20"/>
          <w:spacing w:val="-3"/>
          <w:sz w:val="18"/>
          <w:szCs w:val="18"/>
        </w:rPr>
        <w:t xml:space="preserve">listed </w:t>
      </w:r>
      <w:r w:rsidRPr="00FB0B6B">
        <w:rPr>
          <w:color w:val="231F20"/>
          <w:spacing w:val="-4"/>
          <w:sz w:val="18"/>
          <w:szCs w:val="18"/>
        </w:rPr>
        <w:t xml:space="preserve">above. </w:t>
      </w:r>
      <w:r w:rsidRPr="00FB0B6B">
        <w:rPr>
          <w:color w:val="231F20"/>
          <w:sz w:val="18"/>
          <w:szCs w:val="18"/>
        </w:rPr>
        <w:t xml:space="preserve">The </w:t>
      </w:r>
      <w:r w:rsidRPr="00FB0B6B">
        <w:rPr>
          <w:color w:val="231F20"/>
          <w:spacing w:val="-3"/>
          <w:sz w:val="18"/>
          <w:szCs w:val="18"/>
        </w:rPr>
        <w:t xml:space="preserve">following information must </w:t>
      </w:r>
      <w:r w:rsidRPr="00FB0B6B">
        <w:rPr>
          <w:color w:val="231F20"/>
          <w:sz w:val="18"/>
          <w:szCs w:val="18"/>
        </w:rPr>
        <w:t>be</w:t>
      </w:r>
      <w:r w:rsidRPr="00FB0B6B">
        <w:rPr>
          <w:sz w:val="18"/>
          <w:szCs w:val="18"/>
        </w:rPr>
        <w:t xml:space="preserve"> </w:t>
      </w:r>
      <w:r w:rsidRPr="00FB0B6B">
        <w:rPr>
          <w:color w:val="231F20"/>
          <w:sz w:val="18"/>
          <w:szCs w:val="18"/>
        </w:rPr>
        <w:t>included</w:t>
      </w:r>
      <w:r w:rsidRPr="00FB0B6B">
        <w:rPr>
          <w:color w:val="231F20"/>
          <w:spacing w:val="-7"/>
          <w:sz w:val="18"/>
          <w:szCs w:val="18"/>
        </w:rPr>
        <w:t xml:space="preserve"> </w:t>
      </w:r>
      <w:r w:rsidRPr="00FB0B6B">
        <w:rPr>
          <w:color w:val="231F20"/>
          <w:sz w:val="18"/>
          <w:szCs w:val="18"/>
        </w:rPr>
        <w:t>when</w:t>
      </w:r>
      <w:r w:rsidRPr="00FB0B6B">
        <w:rPr>
          <w:color w:val="231F20"/>
          <w:spacing w:val="-6"/>
          <w:sz w:val="18"/>
          <w:szCs w:val="18"/>
        </w:rPr>
        <w:t xml:space="preserve"> </w:t>
      </w:r>
      <w:r w:rsidRPr="00FB0B6B">
        <w:rPr>
          <w:color w:val="231F20"/>
          <w:spacing w:val="-3"/>
          <w:sz w:val="18"/>
          <w:szCs w:val="18"/>
        </w:rPr>
        <w:t>requesting</w:t>
      </w:r>
      <w:r w:rsidRPr="00FB0B6B">
        <w:rPr>
          <w:color w:val="231F20"/>
          <w:spacing w:val="-6"/>
          <w:sz w:val="18"/>
          <w:szCs w:val="18"/>
        </w:rPr>
        <w:t xml:space="preserve"> </w:t>
      </w:r>
      <w:r w:rsidRPr="00FB0B6B">
        <w:rPr>
          <w:color w:val="231F20"/>
          <w:sz w:val="18"/>
          <w:szCs w:val="18"/>
        </w:rPr>
        <w:t>a</w:t>
      </w:r>
      <w:r w:rsidRPr="00FB0B6B">
        <w:rPr>
          <w:color w:val="231F20"/>
          <w:spacing w:val="-6"/>
          <w:sz w:val="18"/>
          <w:szCs w:val="18"/>
        </w:rPr>
        <w:t xml:space="preserve"> </w:t>
      </w:r>
      <w:r w:rsidRPr="00FB0B6B">
        <w:rPr>
          <w:color w:val="231F20"/>
          <w:sz w:val="18"/>
          <w:szCs w:val="18"/>
        </w:rPr>
        <w:t>security</w:t>
      </w:r>
      <w:r w:rsidRPr="00FB0B6B">
        <w:rPr>
          <w:color w:val="231F20"/>
          <w:spacing w:val="-6"/>
          <w:sz w:val="18"/>
          <w:szCs w:val="18"/>
        </w:rPr>
        <w:t xml:space="preserve"> </w:t>
      </w:r>
      <w:r w:rsidRPr="00FB0B6B">
        <w:rPr>
          <w:color w:val="231F20"/>
          <w:spacing w:val="-3"/>
          <w:sz w:val="18"/>
          <w:szCs w:val="18"/>
        </w:rPr>
        <w:t>freeze</w:t>
      </w:r>
      <w:r w:rsidRPr="00FB0B6B">
        <w:rPr>
          <w:color w:val="231F20"/>
          <w:spacing w:val="-7"/>
          <w:sz w:val="18"/>
          <w:szCs w:val="18"/>
        </w:rPr>
        <w:t xml:space="preserve"> </w:t>
      </w:r>
      <w:r w:rsidRPr="00FB0B6B">
        <w:rPr>
          <w:color w:val="231F20"/>
          <w:spacing w:val="-4"/>
          <w:sz w:val="18"/>
          <w:szCs w:val="18"/>
        </w:rPr>
        <w:t>(note</w:t>
      </w:r>
      <w:r w:rsidRPr="00FB0B6B">
        <w:rPr>
          <w:color w:val="231F20"/>
          <w:spacing w:val="-6"/>
          <w:sz w:val="18"/>
          <w:szCs w:val="18"/>
        </w:rPr>
        <w:t xml:space="preserve"> </w:t>
      </w:r>
      <w:r w:rsidRPr="00FB0B6B">
        <w:rPr>
          <w:color w:val="231F20"/>
          <w:spacing w:val="-3"/>
          <w:sz w:val="18"/>
          <w:szCs w:val="18"/>
        </w:rPr>
        <w:t>that,</w:t>
      </w:r>
      <w:r w:rsidRPr="00FB0B6B">
        <w:rPr>
          <w:color w:val="231F20"/>
          <w:spacing w:val="-6"/>
          <w:sz w:val="18"/>
          <w:szCs w:val="18"/>
        </w:rPr>
        <w:t xml:space="preserve"> </w:t>
      </w:r>
      <w:r w:rsidRPr="00FB0B6B">
        <w:rPr>
          <w:color w:val="231F20"/>
          <w:sz w:val="18"/>
          <w:szCs w:val="18"/>
        </w:rPr>
        <w:t>if</w:t>
      </w:r>
      <w:r w:rsidRPr="00FB0B6B">
        <w:rPr>
          <w:color w:val="231F20"/>
          <w:spacing w:val="-6"/>
          <w:sz w:val="18"/>
          <w:szCs w:val="18"/>
        </w:rPr>
        <w:t xml:space="preserve"> </w:t>
      </w:r>
      <w:r w:rsidRPr="00FB0B6B">
        <w:rPr>
          <w:color w:val="231F20"/>
          <w:spacing w:val="-3"/>
          <w:sz w:val="18"/>
          <w:szCs w:val="18"/>
        </w:rPr>
        <w:t>you</w:t>
      </w:r>
      <w:r w:rsidRPr="00FB0B6B">
        <w:rPr>
          <w:color w:val="231F20"/>
          <w:spacing w:val="-6"/>
          <w:sz w:val="18"/>
          <w:szCs w:val="18"/>
        </w:rPr>
        <w:t xml:space="preserve"> </w:t>
      </w:r>
      <w:r w:rsidRPr="00FB0B6B">
        <w:rPr>
          <w:color w:val="231F20"/>
          <w:sz w:val="18"/>
          <w:szCs w:val="18"/>
        </w:rPr>
        <w:t>are</w:t>
      </w:r>
      <w:r w:rsidRPr="00FB0B6B">
        <w:rPr>
          <w:color w:val="231F20"/>
          <w:spacing w:val="-7"/>
          <w:sz w:val="18"/>
          <w:szCs w:val="18"/>
        </w:rPr>
        <w:t xml:space="preserve"> </w:t>
      </w:r>
      <w:r w:rsidRPr="00FB0B6B">
        <w:rPr>
          <w:color w:val="231F20"/>
          <w:spacing w:val="-3"/>
          <w:sz w:val="18"/>
          <w:szCs w:val="18"/>
        </w:rPr>
        <w:t>requesting</w:t>
      </w:r>
      <w:r w:rsidRPr="00FB0B6B">
        <w:rPr>
          <w:color w:val="231F20"/>
          <w:spacing w:val="-6"/>
          <w:sz w:val="18"/>
          <w:szCs w:val="18"/>
        </w:rPr>
        <w:t xml:space="preserve"> </w:t>
      </w:r>
      <w:r w:rsidRPr="00FB0B6B">
        <w:rPr>
          <w:color w:val="231F20"/>
          <w:sz w:val="18"/>
          <w:szCs w:val="18"/>
        </w:rPr>
        <w:t>a</w:t>
      </w:r>
      <w:r w:rsidRPr="00FB0B6B">
        <w:rPr>
          <w:color w:val="231F20"/>
          <w:spacing w:val="-6"/>
          <w:sz w:val="18"/>
          <w:szCs w:val="18"/>
        </w:rPr>
        <w:t xml:space="preserve"> </w:t>
      </w:r>
      <w:r w:rsidRPr="00FB0B6B">
        <w:rPr>
          <w:color w:val="231F20"/>
          <w:sz w:val="18"/>
          <w:szCs w:val="18"/>
        </w:rPr>
        <w:t>credit</w:t>
      </w:r>
      <w:r w:rsidRPr="00FB0B6B">
        <w:rPr>
          <w:color w:val="231F20"/>
          <w:spacing w:val="-6"/>
          <w:sz w:val="18"/>
          <w:szCs w:val="18"/>
        </w:rPr>
        <w:t xml:space="preserve"> </w:t>
      </w:r>
      <w:r w:rsidRPr="00FB0B6B">
        <w:rPr>
          <w:color w:val="231F20"/>
          <w:sz w:val="18"/>
          <w:szCs w:val="18"/>
        </w:rPr>
        <w:t>report</w:t>
      </w:r>
      <w:r w:rsidRPr="00FB0B6B">
        <w:rPr>
          <w:color w:val="231F20"/>
          <w:spacing w:val="-6"/>
          <w:sz w:val="18"/>
          <w:szCs w:val="18"/>
        </w:rPr>
        <w:t xml:space="preserve"> </w:t>
      </w:r>
      <w:r w:rsidRPr="00FB0B6B">
        <w:rPr>
          <w:color w:val="231F20"/>
          <w:sz w:val="18"/>
          <w:szCs w:val="18"/>
        </w:rPr>
        <w:t>for</w:t>
      </w:r>
      <w:r w:rsidRPr="00FB0B6B">
        <w:rPr>
          <w:color w:val="231F20"/>
          <w:spacing w:val="-7"/>
          <w:sz w:val="18"/>
          <w:szCs w:val="18"/>
        </w:rPr>
        <w:t xml:space="preserve"> </w:t>
      </w:r>
      <w:r w:rsidRPr="00FB0B6B">
        <w:rPr>
          <w:color w:val="231F20"/>
          <w:spacing w:val="-3"/>
          <w:sz w:val="18"/>
          <w:szCs w:val="18"/>
        </w:rPr>
        <w:t>your</w:t>
      </w:r>
      <w:r w:rsidRPr="00FB0B6B">
        <w:rPr>
          <w:color w:val="231F20"/>
          <w:spacing w:val="-6"/>
          <w:sz w:val="18"/>
          <w:szCs w:val="18"/>
        </w:rPr>
        <w:t xml:space="preserve"> </w:t>
      </w:r>
      <w:r w:rsidRPr="00FB0B6B">
        <w:rPr>
          <w:color w:val="231F20"/>
          <w:spacing w:val="-3"/>
          <w:sz w:val="18"/>
          <w:szCs w:val="18"/>
        </w:rPr>
        <w:t>spouse,</w:t>
      </w:r>
      <w:r w:rsidRPr="00FB0B6B">
        <w:rPr>
          <w:color w:val="231F20"/>
          <w:spacing w:val="-6"/>
          <w:sz w:val="18"/>
          <w:szCs w:val="18"/>
        </w:rPr>
        <w:t xml:space="preserve"> </w:t>
      </w:r>
      <w:r w:rsidRPr="00FB0B6B">
        <w:rPr>
          <w:color w:val="231F20"/>
          <w:sz w:val="18"/>
          <w:szCs w:val="18"/>
        </w:rPr>
        <w:t>this</w:t>
      </w:r>
      <w:r w:rsidRPr="00FB0B6B">
        <w:rPr>
          <w:color w:val="231F20"/>
          <w:spacing w:val="-6"/>
          <w:sz w:val="18"/>
          <w:szCs w:val="18"/>
        </w:rPr>
        <w:t xml:space="preserve"> </w:t>
      </w:r>
      <w:r w:rsidRPr="00FB0B6B">
        <w:rPr>
          <w:color w:val="231F20"/>
          <w:spacing w:val="-3"/>
          <w:sz w:val="18"/>
          <w:szCs w:val="18"/>
        </w:rPr>
        <w:t xml:space="preserve">information must </w:t>
      </w:r>
      <w:r w:rsidRPr="00FB0B6B">
        <w:rPr>
          <w:color w:val="231F20"/>
          <w:sz w:val="18"/>
          <w:szCs w:val="18"/>
        </w:rPr>
        <w:t xml:space="preserve">be </w:t>
      </w:r>
      <w:r w:rsidRPr="00FB0B6B">
        <w:rPr>
          <w:color w:val="231F20"/>
          <w:spacing w:val="-3"/>
          <w:sz w:val="18"/>
          <w:szCs w:val="18"/>
        </w:rPr>
        <w:t xml:space="preserve">provided </w:t>
      </w:r>
      <w:r w:rsidRPr="00FB0B6B">
        <w:rPr>
          <w:color w:val="231F20"/>
          <w:sz w:val="18"/>
          <w:szCs w:val="18"/>
        </w:rPr>
        <w:t xml:space="preserve">for him/her as </w:t>
      </w:r>
      <w:r w:rsidRPr="00FB0B6B">
        <w:rPr>
          <w:color w:val="231F20"/>
          <w:spacing w:val="-4"/>
          <w:sz w:val="18"/>
          <w:szCs w:val="18"/>
        </w:rPr>
        <w:t xml:space="preserve">well): </w:t>
      </w:r>
      <w:r w:rsidRPr="00FB0B6B">
        <w:rPr>
          <w:color w:val="231F20"/>
          <w:spacing w:val="-11"/>
          <w:sz w:val="18"/>
          <w:szCs w:val="18"/>
        </w:rPr>
        <w:t xml:space="preserve">(1) </w:t>
      </w:r>
      <w:r w:rsidRPr="00FB0B6B">
        <w:rPr>
          <w:color w:val="231F20"/>
          <w:sz w:val="18"/>
          <w:szCs w:val="18"/>
        </w:rPr>
        <w:t xml:space="preserve">full </w:t>
      </w:r>
      <w:r w:rsidRPr="00FB0B6B">
        <w:rPr>
          <w:color w:val="231F20"/>
          <w:spacing w:val="-3"/>
          <w:sz w:val="18"/>
          <w:szCs w:val="18"/>
        </w:rPr>
        <w:t xml:space="preserve">name, </w:t>
      </w:r>
      <w:r w:rsidRPr="00FB0B6B">
        <w:rPr>
          <w:color w:val="231F20"/>
          <w:sz w:val="18"/>
          <w:szCs w:val="18"/>
        </w:rPr>
        <w:t xml:space="preserve">with middle </w:t>
      </w:r>
      <w:r w:rsidRPr="00FB0B6B">
        <w:rPr>
          <w:color w:val="231F20"/>
          <w:spacing w:val="-3"/>
          <w:sz w:val="18"/>
          <w:szCs w:val="18"/>
        </w:rPr>
        <w:t xml:space="preserve">initial </w:t>
      </w:r>
      <w:r w:rsidRPr="00FB0B6B">
        <w:rPr>
          <w:color w:val="231F20"/>
          <w:sz w:val="18"/>
          <w:szCs w:val="18"/>
        </w:rPr>
        <w:t xml:space="preserve">and </w:t>
      </w:r>
      <w:r w:rsidRPr="00FB0B6B">
        <w:rPr>
          <w:color w:val="231F20"/>
          <w:spacing w:val="-3"/>
          <w:sz w:val="18"/>
          <w:szCs w:val="18"/>
        </w:rPr>
        <w:t xml:space="preserve">any suffixes; </w:t>
      </w:r>
      <w:r w:rsidRPr="00FB0B6B">
        <w:rPr>
          <w:color w:val="231F20"/>
          <w:spacing w:val="-6"/>
          <w:sz w:val="18"/>
          <w:szCs w:val="18"/>
        </w:rPr>
        <w:t xml:space="preserve">(2) </w:t>
      </w:r>
      <w:r w:rsidRPr="00FB0B6B">
        <w:rPr>
          <w:color w:val="231F20"/>
          <w:sz w:val="18"/>
          <w:szCs w:val="18"/>
        </w:rPr>
        <w:t xml:space="preserve">Social Security number; </w:t>
      </w:r>
      <w:r w:rsidRPr="00FB0B6B">
        <w:rPr>
          <w:color w:val="231F20"/>
          <w:spacing w:val="-6"/>
          <w:sz w:val="18"/>
          <w:szCs w:val="18"/>
        </w:rPr>
        <w:t xml:space="preserve">(3) </w:t>
      </w:r>
      <w:r w:rsidRPr="00FB0B6B">
        <w:rPr>
          <w:color w:val="231F20"/>
          <w:spacing w:val="-3"/>
          <w:sz w:val="18"/>
          <w:szCs w:val="18"/>
        </w:rPr>
        <w:t>date</w:t>
      </w:r>
      <w:r w:rsidRPr="00FB0B6B">
        <w:rPr>
          <w:color w:val="231F20"/>
          <w:spacing w:val="-8"/>
          <w:sz w:val="18"/>
          <w:szCs w:val="18"/>
        </w:rPr>
        <w:t xml:space="preserve"> </w:t>
      </w:r>
      <w:r w:rsidRPr="00FB0B6B">
        <w:rPr>
          <w:color w:val="231F20"/>
          <w:sz w:val="18"/>
          <w:szCs w:val="18"/>
        </w:rPr>
        <w:t>of</w:t>
      </w:r>
      <w:r w:rsidRPr="00FB0B6B">
        <w:rPr>
          <w:color w:val="231F20"/>
          <w:spacing w:val="-7"/>
          <w:sz w:val="18"/>
          <w:szCs w:val="18"/>
        </w:rPr>
        <w:t xml:space="preserve"> </w:t>
      </w:r>
      <w:r w:rsidRPr="00FB0B6B">
        <w:rPr>
          <w:color w:val="231F20"/>
          <w:sz w:val="18"/>
          <w:szCs w:val="18"/>
        </w:rPr>
        <w:t>birth;</w:t>
      </w:r>
      <w:r w:rsidRPr="00FB0B6B">
        <w:rPr>
          <w:color w:val="231F20"/>
          <w:spacing w:val="-7"/>
          <w:sz w:val="18"/>
          <w:szCs w:val="18"/>
        </w:rPr>
        <w:t xml:space="preserve"> </w:t>
      </w:r>
      <w:r w:rsidRPr="00FB0B6B">
        <w:rPr>
          <w:color w:val="231F20"/>
          <w:spacing w:val="-8"/>
          <w:sz w:val="18"/>
          <w:szCs w:val="18"/>
        </w:rPr>
        <w:t xml:space="preserve">(4) </w:t>
      </w:r>
      <w:r w:rsidRPr="00FB0B6B">
        <w:rPr>
          <w:color w:val="231F20"/>
          <w:sz w:val="18"/>
          <w:szCs w:val="18"/>
        </w:rPr>
        <w:t>current</w:t>
      </w:r>
      <w:r w:rsidRPr="00FB0B6B">
        <w:rPr>
          <w:color w:val="231F20"/>
          <w:spacing w:val="-7"/>
          <w:sz w:val="18"/>
          <w:szCs w:val="18"/>
        </w:rPr>
        <w:t xml:space="preserve"> </w:t>
      </w:r>
      <w:r w:rsidRPr="00FB0B6B">
        <w:rPr>
          <w:color w:val="231F20"/>
          <w:sz w:val="18"/>
          <w:szCs w:val="18"/>
        </w:rPr>
        <w:t>address</w:t>
      </w:r>
      <w:r w:rsidRPr="00FB0B6B">
        <w:rPr>
          <w:color w:val="231F20"/>
          <w:spacing w:val="-7"/>
          <w:sz w:val="18"/>
          <w:szCs w:val="18"/>
        </w:rPr>
        <w:t xml:space="preserve"> </w:t>
      </w:r>
      <w:r w:rsidRPr="00FB0B6B">
        <w:rPr>
          <w:color w:val="231F20"/>
          <w:sz w:val="18"/>
          <w:szCs w:val="18"/>
        </w:rPr>
        <w:t>and</w:t>
      </w:r>
      <w:r w:rsidRPr="00FB0B6B">
        <w:rPr>
          <w:color w:val="231F20"/>
          <w:spacing w:val="-8"/>
          <w:sz w:val="18"/>
          <w:szCs w:val="18"/>
        </w:rPr>
        <w:t xml:space="preserve"> </w:t>
      </w:r>
      <w:r w:rsidRPr="00FB0B6B">
        <w:rPr>
          <w:color w:val="231F20"/>
          <w:spacing w:val="-3"/>
          <w:sz w:val="18"/>
          <w:szCs w:val="18"/>
        </w:rPr>
        <w:t>any</w:t>
      </w:r>
      <w:r w:rsidRPr="00FB0B6B">
        <w:rPr>
          <w:color w:val="231F20"/>
          <w:spacing w:val="-7"/>
          <w:sz w:val="18"/>
          <w:szCs w:val="18"/>
        </w:rPr>
        <w:t xml:space="preserve"> </w:t>
      </w:r>
      <w:r w:rsidRPr="00FB0B6B">
        <w:rPr>
          <w:color w:val="231F20"/>
          <w:spacing w:val="-3"/>
          <w:sz w:val="18"/>
          <w:szCs w:val="18"/>
        </w:rPr>
        <w:t>previous</w:t>
      </w:r>
      <w:r w:rsidRPr="00FB0B6B">
        <w:rPr>
          <w:color w:val="231F20"/>
          <w:spacing w:val="-7"/>
          <w:sz w:val="18"/>
          <w:szCs w:val="18"/>
        </w:rPr>
        <w:t xml:space="preserve"> </w:t>
      </w:r>
      <w:r w:rsidRPr="00FB0B6B">
        <w:rPr>
          <w:color w:val="231F20"/>
          <w:spacing w:val="-2"/>
          <w:sz w:val="18"/>
          <w:szCs w:val="18"/>
        </w:rPr>
        <w:t>addresses</w:t>
      </w:r>
      <w:r w:rsidRPr="00FB0B6B">
        <w:rPr>
          <w:color w:val="231F20"/>
          <w:spacing w:val="-8"/>
          <w:sz w:val="18"/>
          <w:szCs w:val="18"/>
        </w:rPr>
        <w:t xml:space="preserve"> </w:t>
      </w:r>
      <w:r w:rsidRPr="00FB0B6B">
        <w:rPr>
          <w:color w:val="231F20"/>
          <w:sz w:val="18"/>
          <w:szCs w:val="18"/>
        </w:rPr>
        <w:t>for</w:t>
      </w:r>
      <w:r w:rsidRPr="00FB0B6B">
        <w:rPr>
          <w:color w:val="231F20"/>
          <w:spacing w:val="-7"/>
          <w:sz w:val="18"/>
          <w:szCs w:val="18"/>
        </w:rPr>
        <w:t xml:space="preserve"> </w:t>
      </w:r>
      <w:r w:rsidRPr="00FB0B6B">
        <w:rPr>
          <w:color w:val="231F20"/>
          <w:sz w:val="18"/>
          <w:szCs w:val="18"/>
        </w:rPr>
        <w:t>the</w:t>
      </w:r>
      <w:r w:rsidRPr="00FB0B6B">
        <w:rPr>
          <w:color w:val="231F20"/>
          <w:spacing w:val="-7"/>
          <w:sz w:val="18"/>
          <w:szCs w:val="18"/>
        </w:rPr>
        <w:t xml:space="preserve"> </w:t>
      </w:r>
      <w:r w:rsidRPr="00FB0B6B">
        <w:rPr>
          <w:color w:val="231F20"/>
          <w:spacing w:val="-3"/>
          <w:sz w:val="18"/>
          <w:szCs w:val="18"/>
        </w:rPr>
        <w:t>past</w:t>
      </w:r>
      <w:r w:rsidRPr="00FB0B6B">
        <w:rPr>
          <w:color w:val="231F20"/>
          <w:spacing w:val="-8"/>
          <w:sz w:val="18"/>
          <w:szCs w:val="18"/>
        </w:rPr>
        <w:t xml:space="preserve"> </w:t>
      </w:r>
      <w:r w:rsidRPr="00FB0B6B">
        <w:rPr>
          <w:color w:val="231F20"/>
          <w:sz w:val="18"/>
          <w:szCs w:val="18"/>
        </w:rPr>
        <w:t>5</w:t>
      </w:r>
      <w:r w:rsidRPr="00FB0B6B">
        <w:rPr>
          <w:color w:val="231F20"/>
          <w:spacing w:val="-7"/>
          <w:sz w:val="18"/>
          <w:szCs w:val="18"/>
        </w:rPr>
        <w:t xml:space="preserve"> </w:t>
      </w:r>
      <w:r w:rsidRPr="00FB0B6B">
        <w:rPr>
          <w:color w:val="231F20"/>
          <w:spacing w:val="-3"/>
          <w:sz w:val="18"/>
          <w:szCs w:val="18"/>
        </w:rPr>
        <w:t>years;</w:t>
      </w:r>
      <w:r w:rsidRPr="00FB0B6B">
        <w:rPr>
          <w:color w:val="231F20"/>
          <w:spacing w:val="-7"/>
          <w:sz w:val="18"/>
          <w:szCs w:val="18"/>
        </w:rPr>
        <w:t xml:space="preserve"> </w:t>
      </w:r>
      <w:r w:rsidRPr="00FB0B6B">
        <w:rPr>
          <w:color w:val="231F20"/>
          <w:sz w:val="18"/>
          <w:szCs w:val="18"/>
        </w:rPr>
        <w:t>and</w:t>
      </w:r>
      <w:r w:rsidRPr="00FB0B6B">
        <w:rPr>
          <w:color w:val="231F20"/>
          <w:spacing w:val="-8"/>
          <w:sz w:val="18"/>
          <w:szCs w:val="18"/>
        </w:rPr>
        <w:t xml:space="preserve"> </w:t>
      </w:r>
      <w:r w:rsidRPr="00FB0B6B">
        <w:rPr>
          <w:color w:val="231F20"/>
          <w:spacing w:val="-5"/>
          <w:sz w:val="18"/>
          <w:szCs w:val="18"/>
        </w:rPr>
        <w:t>(5)</w:t>
      </w:r>
      <w:r w:rsidRPr="00FB0B6B">
        <w:rPr>
          <w:color w:val="231F20"/>
          <w:spacing w:val="-7"/>
          <w:sz w:val="18"/>
          <w:szCs w:val="18"/>
        </w:rPr>
        <w:t xml:space="preserve"> </w:t>
      </w:r>
      <w:r w:rsidRPr="00FB0B6B">
        <w:rPr>
          <w:color w:val="231F20"/>
          <w:spacing w:val="-3"/>
          <w:sz w:val="18"/>
          <w:szCs w:val="18"/>
        </w:rPr>
        <w:t>any</w:t>
      </w:r>
      <w:r w:rsidRPr="00FB0B6B">
        <w:rPr>
          <w:color w:val="231F20"/>
          <w:spacing w:val="-7"/>
          <w:sz w:val="18"/>
          <w:szCs w:val="18"/>
        </w:rPr>
        <w:t xml:space="preserve"> </w:t>
      </w:r>
      <w:r w:rsidRPr="00FB0B6B">
        <w:rPr>
          <w:color w:val="231F20"/>
          <w:sz w:val="18"/>
          <w:szCs w:val="18"/>
        </w:rPr>
        <w:t>applicable</w:t>
      </w:r>
      <w:r w:rsidRPr="00FB0B6B">
        <w:rPr>
          <w:color w:val="231F20"/>
          <w:spacing w:val="-8"/>
          <w:sz w:val="18"/>
          <w:szCs w:val="18"/>
        </w:rPr>
        <w:t xml:space="preserve"> </w:t>
      </w:r>
      <w:r w:rsidRPr="00FB0B6B">
        <w:rPr>
          <w:color w:val="231F20"/>
          <w:spacing w:val="-3"/>
          <w:sz w:val="18"/>
          <w:szCs w:val="18"/>
        </w:rPr>
        <w:t>incident</w:t>
      </w:r>
      <w:r w:rsidRPr="00FB0B6B">
        <w:rPr>
          <w:color w:val="231F20"/>
          <w:spacing w:val="-7"/>
          <w:sz w:val="18"/>
          <w:szCs w:val="18"/>
        </w:rPr>
        <w:t xml:space="preserve"> </w:t>
      </w:r>
      <w:r w:rsidRPr="00FB0B6B">
        <w:rPr>
          <w:color w:val="231F20"/>
          <w:sz w:val="18"/>
          <w:szCs w:val="18"/>
        </w:rPr>
        <w:t>report</w:t>
      </w:r>
      <w:r w:rsidRPr="00FB0B6B">
        <w:rPr>
          <w:sz w:val="18"/>
          <w:szCs w:val="18"/>
        </w:rPr>
        <w:t xml:space="preserve"> </w:t>
      </w:r>
      <w:r w:rsidRPr="00FB0B6B">
        <w:rPr>
          <w:color w:val="231F20"/>
          <w:sz w:val="18"/>
          <w:szCs w:val="18"/>
        </w:rPr>
        <w:t>or</w:t>
      </w:r>
      <w:r w:rsidRPr="00FB0B6B">
        <w:rPr>
          <w:color w:val="231F20"/>
          <w:spacing w:val="-9"/>
          <w:sz w:val="18"/>
          <w:szCs w:val="18"/>
        </w:rPr>
        <w:t xml:space="preserve"> </w:t>
      </w:r>
      <w:r w:rsidRPr="00FB0B6B">
        <w:rPr>
          <w:color w:val="231F20"/>
          <w:sz w:val="18"/>
          <w:szCs w:val="18"/>
        </w:rPr>
        <w:t>complaint</w:t>
      </w:r>
      <w:r w:rsidRPr="00FB0B6B">
        <w:rPr>
          <w:color w:val="231F20"/>
          <w:spacing w:val="-9"/>
          <w:sz w:val="18"/>
          <w:szCs w:val="18"/>
        </w:rPr>
        <w:t xml:space="preserve"> </w:t>
      </w:r>
      <w:r w:rsidRPr="00FB0B6B">
        <w:rPr>
          <w:color w:val="231F20"/>
          <w:sz w:val="18"/>
          <w:szCs w:val="18"/>
        </w:rPr>
        <w:t>with</w:t>
      </w:r>
      <w:r w:rsidRPr="00FB0B6B">
        <w:rPr>
          <w:color w:val="231F20"/>
          <w:spacing w:val="-9"/>
          <w:sz w:val="18"/>
          <w:szCs w:val="18"/>
        </w:rPr>
        <w:t xml:space="preserve"> </w:t>
      </w:r>
      <w:r w:rsidRPr="00FB0B6B">
        <w:rPr>
          <w:color w:val="231F20"/>
          <w:sz w:val="18"/>
          <w:szCs w:val="18"/>
        </w:rPr>
        <w:t>a</w:t>
      </w:r>
      <w:r w:rsidRPr="00FB0B6B">
        <w:rPr>
          <w:color w:val="231F20"/>
          <w:spacing w:val="-9"/>
          <w:sz w:val="18"/>
          <w:szCs w:val="18"/>
        </w:rPr>
        <w:t xml:space="preserve"> </w:t>
      </w:r>
      <w:r w:rsidRPr="00FB0B6B">
        <w:rPr>
          <w:color w:val="231F20"/>
          <w:spacing w:val="-3"/>
          <w:sz w:val="18"/>
          <w:szCs w:val="18"/>
        </w:rPr>
        <w:t>law</w:t>
      </w:r>
      <w:r w:rsidRPr="00FB0B6B">
        <w:rPr>
          <w:color w:val="231F20"/>
          <w:spacing w:val="-9"/>
          <w:sz w:val="18"/>
          <w:szCs w:val="18"/>
        </w:rPr>
        <w:t xml:space="preserve"> </w:t>
      </w:r>
      <w:r w:rsidRPr="00FB0B6B">
        <w:rPr>
          <w:color w:val="231F20"/>
          <w:spacing w:val="-3"/>
          <w:sz w:val="18"/>
          <w:szCs w:val="18"/>
        </w:rPr>
        <w:t>enforcement</w:t>
      </w:r>
      <w:r w:rsidRPr="00FB0B6B">
        <w:rPr>
          <w:color w:val="231F20"/>
          <w:spacing w:val="-8"/>
          <w:sz w:val="18"/>
          <w:szCs w:val="18"/>
        </w:rPr>
        <w:t xml:space="preserve"> </w:t>
      </w:r>
      <w:r w:rsidRPr="00FB0B6B">
        <w:rPr>
          <w:color w:val="231F20"/>
          <w:sz w:val="18"/>
          <w:szCs w:val="18"/>
        </w:rPr>
        <w:t>agency</w:t>
      </w:r>
      <w:r w:rsidRPr="00FB0B6B">
        <w:rPr>
          <w:color w:val="231F20"/>
          <w:spacing w:val="-9"/>
          <w:sz w:val="18"/>
          <w:szCs w:val="18"/>
        </w:rPr>
        <w:t xml:space="preserve"> </w:t>
      </w:r>
      <w:r w:rsidRPr="00FB0B6B">
        <w:rPr>
          <w:color w:val="231F20"/>
          <w:sz w:val="18"/>
          <w:szCs w:val="18"/>
        </w:rPr>
        <w:t>or</w:t>
      </w:r>
      <w:r w:rsidRPr="00FB0B6B">
        <w:rPr>
          <w:color w:val="231F20"/>
          <w:spacing w:val="-9"/>
          <w:sz w:val="18"/>
          <w:szCs w:val="18"/>
        </w:rPr>
        <w:t xml:space="preserve"> </w:t>
      </w:r>
      <w:r w:rsidRPr="00FB0B6B">
        <w:rPr>
          <w:color w:val="231F20"/>
          <w:sz w:val="18"/>
          <w:szCs w:val="18"/>
        </w:rPr>
        <w:t>the</w:t>
      </w:r>
      <w:r w:rsidRPr="00FB0B6B">
        <w:rPr>
          <w:color w:val="231F20"/>
          <w:spacing w:val="-9"/>
          <w:sz w:val="18"/>
          <w:szCs w:val="18"/>
        </w:rPr>
        <w:t xml:space="preserve"> </w:t>
      </w:r>
      <w:r w:rsidRPr="00FB0B6B">
        <w:rPr>
          <w:color w:val="231F20"/>
          <w:sz w:val="18"/>
          <w:szCs w:val="18"/>
        </w:rPr>
        <w:t>Registry</w:t>
      </w:r>
      <w:r w:rsidRPr="00FB0B6B">
        <w:rPr>
          <w:color w:val="231F20"/>
          <w:spacing w:val="-9"/>
          <w:sz w:val="18"/>
          <w:szCs w:val="18"/>
        </w:rPr>
        <w:t xml:space="preserve"> </w:t>
      </w:r>
      <w:r w:rsidRPr="00FB0B6B">
        <w:rPr>
          <w:color w:val="231F20"/>
          <w:sz w:val="18"/>
          <w:szCs w:val="18"/>
        </w:rPr>
        <w:t>of</w:t>
      </w:r>
      <w:r w:rsidRPr="00FB0B6B">
        <w:rPr>
          <w:color w:val="231F20"/>
          <w:spacing w:val="-9"/>
          <w:sz w:val="18"/>
          <w:szCs w:val="18"/>
        </w:rPr>
        <w:t xml:space="preserve"> </w:t>
      </w:r>
      <w:r w:rsidRPr="00FB0B6B">
        <w:rPr>
          <w:color w:val="231F20"/>
          <w:sz w:val="18"/>
          <w:szCs w:val="18"/>
        </w:rPr>
        <w:t>Motor</w:t>
      </w:r>
      <w:r w:rsidRPr="00FB0B6B">
        <w:rPr>
          <w:color w:val="231F20"/>
          <w:spacing w:val="-8"/>
          <w:sz w:val="18"/>
          <w:szCs w:val="18"/>
        </w:rPr>
        <w:t xml:space="preserve"> </w:t>
      </w:r>
      <w:r w:rsidRPr="00FB0B6B">
        <w:rPr>
          <w:color w:val="231F20"/>
          <w:spacing w:val="-3"/>
          <w:sz w:val="18"/>
          <w:szCs w:val="18"/>
        </w:rPr>
        <w:t>Vehicles.</w:t>
      </w:r>
      <w:r w:rsidRPr="00FB0B6B">
        <w:rPr>
          <w:color w:val="231F20"/>
          <w:spacing w:val="-9"/>
          <w:sz w:val="18"/>
          <w:szCs w:val="18"/>
        </w:rPr>
        <w:t xml:space="preserve"> </w:t>
      </w:r>
      <w:r w:rsidRPr="00FB0B6B">
        <w:rPr>
          <w:color w:val="231F20"/>
          <w:sz w:val="18"/>
          <w:szCs w:val="18"/>
        </w:rPr>
        <w:t>The</w:t>
      </w:r>
      <w:r w:rsidRPr="00FB0B6B">
        <w:rPr>
          <w:color w:val="231F20"/>
          <w:spacing w:val="-9"/>
          <w:sz w:val="18"/>
          <w:szCs w:val="18"/>
        </w:rPr>
        <w:t xml:space="preserve"> </w:t>
      </w:r>
      <w:r w:rsidRPr="00FB0B6B">
        <w:rPr>
          <w:color w:val="231F20"/>
          <w:spacing w:val="-3"/>
          <w:sz w:val="18"/>
          <w:szCs w:val="18"/>
        </w:rPr>
        <w:t>request</w:t>
      </w:r>
      <w:r w:rsidRPr="00FB0B6B">
        <w:rPr>
          <w:color w:val="231F20"/>
          <w:spacing w:val="-9"/>
          <w:sz w:val="18"/>
          <w:szCs w:val="18"/>
        </w:rPr>
        <w:t xml:space="preserve"> </w:t>
      </w:r>
      <w:r w:rsidRPr="00FB0B6B">
        <w:rPr>
          <w:color w:val="231F20"/>
          <w:spacing w:val="-3"/>
          <w:sz w:val="18"/>
          <w:szCs w:val="18"/>
        </w:rPr>
        <w:t>must</w:t>
      </w:r>
      <w:r w:rsidRPr="00FB0B6B">
        <w:rPr>
          <w:color w:val="231F20"/>
          <w:spacing w:val="-9"/>
          <w:sz w:val="18"/>
          <w:szCs w:val="18"/>
        </w:rPr>
        <w:t xml:space="preserve"> </w:t>
      </w:r>
      <w:r w:rsidRPr="00FB0B6B">
        <w:rPr>
          <w:color w:val="231F20"/>
          <w:sz w:val="18"/>
          <w:szCs w:val="18"/>
        </w:rPr>
        <w:t>also</w:t>
      </w:r>
      <w:r w:rsidRPr="00FB0B6B">
        <w:rPr>
          <w:color w:val="231F20"/>
          <w:spacing w:val="-9"/>
          <w:sz w:val="18"/>
          <w:szCs w:val="18"/>
        </w:rPr>
        <w:t xml:space="preserve"> </w:t>
      </w:r>
      <w:r w:rsidRPr="00FB0B6B">
        <w:rPr>
          <w:color w:val="231F20"/>
          <w:sz w:val="18"/>
          <w:szCs w:val="18"/>
        </w:rPr>
        <w:t>include</w:t>
      </w:r>
      <w:r w:rsidRPr="00FB0B6B">
        <w:rPr>
          <w:color w:val="231F20"/>
          <w:spacing w:val="-8"/>
          <w:sz w:val="18"/>
          <w:szCs w:val="18"/>
        </w:rPr>
        <w:t xml:space="preserve"> </w:t>
      </w:r>
      <w:r w:rsidRPr="00FB0B6B">
        <w:rPr>
          <w:color w:val="231F20"/>
          <w:sz w:val="18"/>
          <w:szCs w:val="18"/>
        </w:rPr>
        <w:t>a</w:t>
      </w:r>
      <w:r w:rsidRPr="00FB0B6B">
        <w:rPr>
          <w:color w:val="231F20"/>
          <w:spacing w:val="-9"/>
          <w:sz w:val="18"/>
          <w:szCs w:val="18"/>
        </w:rPr>
        <w:t xml:space="preserve"> </w:t>
      </w:r>
      <w:r w:rsidRPr="00FB0B6B">
        <w:rPr>
          <w:color w:val="231F20"/>
          <w:sz w:val="18"/>
          <w:szCs w:val="18"/>
        </w:rPr>
        <w:t>copy</w:t>
      </w:r>
      <w:r w:rsidRPr="00FB0B6B">
        <w:rPr>
          <w:color w:val="231F20"/>
          <w:spacing w:val="-9"/>
          <w:sz w:val="18"/>
          <w:szCs w:val="18"/>
        </w:rPr>
        <w:t xml:space="preserve"> </w:t>
      </w:r>
      <w:r w:rsidRPr="00FB0B6B">
        <w:rPr>
          <w:color w:val="231F20"/>
          <w:sz w:val="18"/>
          <w:szCs w:val="18"/>
        </w:rPr>
        <w:t>of</w:t>
      </w:r>
      <w:r w:rsidRPr="00FB0B6B">
        <w:rPr>
          <w:color w:val="231F20"/>
          <w:spacing w:val="-9"/>
          <w:sz w:val="18"/>
          <w:szCs w:val="18"/>
        </w:rPr>
        <w:t xml:space="preserve"> </w:t>
      </w:r>
      <w:r w:rsidRPr="00FB0B6B">
        <w:rPr>
          <w:color w:val="231F20"/>
          <w:sz w:val="18"/>
          <w:szCs w:val="18"/>
        </w:rPr>
        <w:t xml:space="preserve">a </w:t>
      </w:r>
      <w:r w:rsidRPr="00FB0B6B">
        <w:rPr>
          <w:color w:val="231F20"/>
          <w:spacing w:val="-3"/>
          <w:sz w:val="18"/>
          <w:szCs w:val="18"/>
        </w:rPr>
        <w:t>government-issued</w:t>
      </w:r>
      <w:r w:rsidRPr="00FB0B6B">
        <w:rPr>
          <w:color w:val="231F20"/>
          <w:spacing w:val="-9"/>
          <w:sz w:val="18"/>
          <w:szCs w:val="18"/>
        </w:rPr>
        <w:t xml:space="preserve"> </w:t>
      </w:r>
      <w:r w:rsidRPr="00FB0B6B">
        <w:rPr>
          <w:color w:val="231F20"/>
          <w:sz w:val="18"/>
          <w:szCs w:val="18"/>
        </w:rPr>
        <w:t>identification</w:t>
      </w:r>
      <w:r w:rsidRPr="00FB0B6B">
        <w:rPr>
          <w:color w:val="231F20"/>
          <w:spacing w:val="-8"/>
          <w:sz w:val="18"/>
          <w:szCs w:val="18"/>
        </w:rPr>
        <w:t xml:space="preserve"> </w:t>
      </w:r>
      <w:r w:rsidRPr="00FB0B6B">
        <w:rPr>
          <w:color w:val="231F20"/>
          <w:sz w:val="18"/>
          <w:szCs w:val="18"/>
        </w:rPr>
        <w:t>card</w:t>
      </w:r>
      <w:r w:rsidRPr="00FB0B6B">
        <w:rPr>
          <w:color w:val="231F20"/>
          <w:spacing w:val="-8"/>
          <w:sz w:val="18"/>
          <w:szCs w:val="18"/>
        </w:rPr>
        <w:t xml:space="preserve"> </w:t>
      </w:r>
      <w:r w:rsidRPr="00FB0B6B">
        <w:rPr>
          <w:color w:val="231F20"/>
          <w:sz w:val="18"/>
          <w:szCs w:val="18"/>
        </w:rPr>
        <w:t>and</w:t>
      </w:r>
      <w:r w:rsidRPr="00FB0B6B">
        <w:rPr>
          <w:color w:val="231F20"/>
          <w:spacing w:val="-8"/>
          <w:sz w:val="18"/>
          <w:szCs w:val="18"/>
        </w:rPr>
        <w:t xml:space="preserve"> </w:t>
      </w:r>
      <w:r w:rsidRPr="00FB0B6B">
        <w:rPr>
          <w:color w:val="231F20"/>
          <w:sz w:val="18"/>
          <w:szCs w:val="18"/>
        </w:rPr>
        <w:t>a</w:t>
      </w:r>
      <w:r w:rsidRPr="00FB0B6B">
        <w:rPr>
          <w:color w:val="231F20"/>
          <w:spacing w:val="-8"/>
          <w:sz w:val="18"/>
          <w:szCs w:val="18"/>
        </w:rPr>
        <w:t xml:space="preserve"> </w:t>
      </w:r>
      <w:r w:rsidRPr="00FB0B6B">
        <w:rPr>
          <w:color w:val="231F20"/>
          <w:sz w:val="18"/>
          <w:szCs w:val="18"/>
        </w:rPr>
        <w:t>copy</w:t>
      </w:r>
      <w:r w:rsidRPr="00FB0B6B">
        <w:rPr>
          <w:color w:val="231F20"/>
          <w:spacing w:val="-9"/>
          <w:sz w:val="18"/>
          <w:szCs w:val="18"/>
        </w:rPr>
        <w:t xml:space="preserve"> </w:t>
      </w:r>
      <w:r w:rsidRPr="00FB0B6B">
        <w:rPr>
          <w:color w:val="231F20"/>
          <w:sz w:val="18"/>
          <w:szCs w:val="18"/>
        </w:rPr>
        <w:t>of</w:t>
      </w:r>
      <w:r w:rsidRPr="00FB0B6B">
        <w:rPr>
          <w:color w:val="231F20"/>
          <w:spacing w:val="-8"/>
          <w:sz w:val="18"/>
          <w:szCs w:val="18"/>
        </w:rPr>
        <w:t xml:space="preserve"> </w:t>
      </w:r>
      <w:r w:rsidRPr="00FB0B6B">
        <w:rPr>
          <w:color w:val="231F20"/>
          <w:sz w:val="18"/>
          <w:szCs w:val="18"/>
        </w:rPr>
        <w:t>a</w:t>
      </w:r>
      <w:r w:rsidRPr="00FB0B6B">
        <w:rPr>
          <w:color w:val="231F20"/>
          <w:spacing w:val="-8"/>
          <w:sz w:val="18"/>
          <w:szCs w:val="18"/>
        </w:rPr>
        <w:t xml:space="preserve"> </w:t>
      </w:r>
      <w:r w:rsidRPr="00FB0B6B">
        <w:rPr>
          <w:color w:val="231F20"/>
          <w:sz w:val="18"/>
          <w:szCs w:val="18"/>
        </w:rPr>
        <w:t>recent</w:t>
      </w:r>
      <w:r w:rsidRPr="00FB0B6B">
        <w:rPr>
          <w:color w:val="231F20"/>
          <w:spacing w:val="-8"/>
          <w:sz w:val="18"/>
          <w:szCs w:val="18"/>
        </w:rPr>
        <w:t xml:space="preserve"> </w:t>
      </w:r>
      <w:r w:rsidRPr="00FB0B6B">
        <w:rPr>
          <w:color w:val="231F20"/>
          <w:sz w:val="18"/>
          <w:szCs w:val="18"/>
        </w:rPr>
        <w:t>utility</w:t>
      </w:r>
      <w:r w:rsidRPr="00FB0B6B">
        <w:rPr>
          <w:color w:val="231F20"/>
          <w:spacing w:val="-8"/>
          <w:sz w:val="18"/>
          <w:szCs w:val="18"/>
        </w:rPr>
        <w:t xml:space="preserve"> </w:t>
      </w:r>
      <w:r w:rsidRPr="00FB0B6B">
        <w:rPr>
          <w:color w:val="231F20"/>
          <w:sz w:val="18"/>
          <w:szCs w:val="18"/>
        </w:rPr>
        <w:t>bill</w:t>
      </w:r>
      <w:r w:rsidRPr="00FB0B6B">
        <w:rPr>
          <w:color w:val="231F20"/>
          <w:spacing w:val="-9"/>
          <w:sz w:val="18"/>
          <w:szCs w:val="18"/>
        </w:rPr>
        <w:t xml:space="preserve"> </w:t>
      </w:r>
      <w:r w:rsidRPr="00FB0B6B">
        <w:rPr>
          <w:color w:val="231F20"/>
          <w:sz w:val="18"/>
          <w:szCs w:val="18"/>
        </w:rPr>
        <w:t>or</w:t>
      </w:r>
      <w:r w:rsidRPr="00FB0B6B">
        <w:rPr>
          <w:color w:val="231F20"/>
          <w:spacing w:val="-8"/>
          <w:sz w:val="18"/>
          <w:szCs w:val="18"/>
        </w:rPr>
        <w:t xml:space="preserve"> </w:t>
      </w:r>
      <w:r w:rsidRPr="00FB0B6B">
        <w:rPr>
          <w:color w:val="231F20"/>
          <w:spacing w:val="-3"/>
          <w:sz w:val="18"/>
          <w:szCs w:val="18"/>
        </w:rPr>
        <w:t>bank</w:t>
      </w:r>
      <w:r w:rsidRPr="00FB0B6B">
        <w:rPr>
          <w:color w:val="231F20"/>
          <w:spacing w:val="-8"/>
          <w:sz w:val="18"/>
          <w:szCs w:val="18"/>
        </w:rPr>
        <w:t xml:space="preserve"> </w:t>
      </w:r>
      <w:r w:rsidRPr="00FB0B6B">
        <w:rPr>
          <w:color w:val="231F20"/>
          <w:sz w:val="18"/>
          <w:szCs w:val="18"/>
        </w:rPr>
        <w:t>or</w:t>
      </w:r>
      <w:r w:rsidRPr="00FB0B6B">
        <w:rPr>
          <w:color w:val="231F20"/>
          <w:spacing w:val="-8"/>
          <w:sz w:val="18"/>
          <w:szCs w:val="18"/>
        </w:rPr>
        <w:t xml:space="preserve"> </w:t>
      </w:r>
      <w:r w:rsidRPr="00FB0B6B">
        <w:rPr>
          <w:color w:val="231F20"/>
          <w:spacing w:val="-3"/>
          <w:sz w:val="18"/>
          <w:szCs w:val="18"/>
        </w:rPr>
        <w:t>insurance</w:t>
      </w:r>
      <w:r w:rsidRPr="00FB0B6B">
        <w:rPr>
          <w:color w:val="231F20"/>
          <w:spacing w:val="-8"/>
          <w:sz w:val="18"/>
          <w:szCs w:val="18"/>
        </w:rPr>
        <w:t xml:space="preserve"> </w:t>
      </w:r>
      <w:r w:rsidRPr="00FB0B6B">
        <w:rPr>
          <w:color w:val="231F20"/>
          <w:spacing w:val="-3"/>
          <w:sz w:val="18"/>
          <w:szCs w:val="18"/>
        </w:rPr>
        <w:t>statement.</w:t>
      </w:r>
      <w:r w:rsidRPr="00FB0B6B">
        <w:rPr>
          <w:color w:val="231F20"/>
          <w:spacing w:val="-9"/>
          <w:sz w:val="18"/>
          <w:szCs w:val="18"/>
        </w:rPr>
        <w:t xml:space="preserve"> </w:t>
      </w:r>
      <w:r w:rsidRPr="00FB0B6B">
        <w:rPr>
          <w:color w:val="231F20"/>
          <w:sz w:val="18"/>
          <w:szCs w:val="18"/>
        </w:rPr>
        <w:t>It</w:t>
      </w:r>
      <w:r w:rsidRPr="00FB0B6B">
        <w:rPr>
          <w:color w:val="231F20"/>
          <w:spacing w:val="-8"/>
          <w:sz w:val="18"/>
          <w:szCs w:val="18"/>
        </w:rPr>
        <w:t xml:space="preserve"> </w:t>
      </w:r>
      <w:r w:rsidRPr="00FB0B6B">
        <w:rPr>
          <w:color w:val="231F20"/>
          <w:sz w:val="18"/>
          <w:szCs w:val="18"/>
        </w:rPr>
        <w:t>is</w:t>
      </w:r>
      <w:r w:rsidRPr="00FB0B6B">
        <w:rPr>
          <w:color w:val="231F20"/>
          <w:spacing w:val="-8"/>
          <w:sz w:val="18"/>
          <w:szCs w:val="18"/>
        </w:rPr>
        <w:t xml:space="preserve"> </w:t>
      </w:r>
      <w:r w:rsidRPr="00FB0B6B">
        <w:rPr>
          <w:color w:val="231F20"/>
          <w:sz w:val="18"/>
          <w:szCs w:val="18"/>
        </w:rPr>
        <w:t>essential</w:t>
      </w:r>
      <w:r w:rsidRPr="00FB0B6B">
        <w:rPr>
          <w:color w:val="231F20"/>
          <w:spacing w:val="-8"/>
          <w:sz w:val="18"/>
          <w:szCs w:val="18"/>
        </w:rPr>
        <w:t xml:space="preserve"> </w:t>
      </w:r>
      <w:r w:rsidRPr="00FB0B6B">
        <w:rPr>
          <w:color w:val="231F20"/>
          <w:spacing w:val="-3"/>
          <w:sz w:val="18"/>
          <w:szCs w:val="18"/>
        </w:rPr>
        <w:t xml:space="preserve">that </w:t>
      </w:r>
      <w:r w:rsidRPr="00FB0B6B">
        <w:rPr>
          <w:color w:val="231F20"/>
          <w:sz w:val="18"/>
          <w:szCs w:val="18"/>
        </w:rPr>
        <w:t>each</w:t>
      </w:r>
      <w:r w:rsidRPr="00FB0B6B">
        <w:rPr>
          <w:color w:val="231F20"/>
          <w:spacing w:val="-6"/>
          <w:sz w:val="18"/>
          <w:szCs w:val="18"/>
        </w:rPr>
        <w:t xml:space="preserve"> </w:t>
      </w:r>
      <w:r w:rsidRPr="00FB0B6B">
        <w:rPr>
          <w:color w:val="231F20"/>
          <w:sz w:val="18"/>
          <w:szCs w:val="18"/>
        </w:rPr>
        <w:t>copy</w:t>
      </w:r>
      <w:r w:rsidRPr="00FB0B6B">
        <w:rPr>
          <w:color w:val="231F20"/>
          <w:spacing w:val="-5"/>
          <w:sz w:val="18"/>
          <w:szCs w:val="18"/>
        </w:rPr>
        <w:t xml:space="preserve"> </w:t>
      </w:r>
      <w:r w:rsidRPr="00FB0B6B">
        <w:rPr>
          <w:color w:val="231F20"/>
          <w:sz w:val="18"/>
          <w:szCs w:val="18"/>
        </w:rPr>
        <w:t>be</w:t>
      </w:r>
      <w:r w:rsidRPr="00FB0B6B">
        <w:rPr>
          <w:color w:val="231F20"/>
          <w:spacing w:val="-5"/>
          <w:sz w:val="18"/>
          <w:szCs w:val="18"/>
        </w:rPr>
        <w:t xml:space="preserve"> </w:t>
      </w:r>
      <w:r w:rsidRPr="00FB0B6B">
        <w:rPr>
          <w:color w:val="231F20"/>
          <w:spacing w:val="-3"/>
          <w:sz w:val="18"/>
          <w:szCs w:val="18"/>
        </w:rPr>
        <w:t>legible,</w:t>
      </w:r>
      <w:r w:rsidRPr="00FB0B6B">
        <w:rPr>
          <w:color w:val="231F20"/>
          <w:spacing w:val="-5"/>
          <w:sz w:val="18"/>
          <w:szCs w:val="18"/>
        </w:rPr>
        <w:t xml:space="preserve"> </w:t>
      </w:r>
      <w:r w:rsidRPr="00FB0B6B">
        <w:rPr>
          <w:color w:val="231F20"/>
          <w:sz w:val="18"/>
          <w:szCs w:val="18"/>
        </w:rPr>
        <w:t>and</w:t>
      </w:r>
      <w:r w:rsidRPr="00FB0B6B">
        <w:rPr>
          <w:color w:val="231F20"/>
          <w:spacing w:val="-6"/>
          <w:sz w:val="18"/>
          <w:szCs w:val="18"/>
        </w:rPr>
        <w:t xml:space="preserve"> </w:t>
      </w:r>
      <w:proofErr w:type="gramStart"/>
      <w:r w:rsidRPr="00FB0B6B">
        <w:rPr>
          <w:color w:val="231F20"/>
          <w:spacing w:val="-3"/>
          <w:sz w:val="18"/>
          <w:szCs w:val="18"/>
        </w:rPr>
        <w:t>display</w:t>
      </w:r>
      <w:proofErr w:type="gramEnd"/>
      <w:r w:rsidRPr="00FB0B6B">
        <w:rPr>
          <w:color w:val="231F20"/>
          <w:spacing w:val="-5"/>
          <w:sz w:val="18"/>
          <w:szCs w:val="18"/>
        </w:rPr>
        <w:t xml:space="preserve"> </w:t>
      </w:r>
      <w:r w:rsidRPr="00FB0B6B">
        <w:rPr>
          <w:color w:val="231F20"/>
          <w:spacing w:val="-3"/>
          <w:sz w:val="18"/>
          <w:szCs w:val="18"/>
        </w:rPr>
        <w:t>your</w:t>
      </w:r>
      <w:r w:rsidRPr="00FB0B6B">
        <w:rPr>
          <w:color w:val="231F20"/>
          <w:spacing w:val="-5"/>
          <w:sz w:val="18"/>
          <w:szCs w:val="18"/>
        </w:rPr>
        <w:t xml:space="preserve"> </w:t>
      </w:r>
      <w:r w:rsidRPr="00FB0B6B">
        <w:rPr>
          <w:color w:val="231F20"/>
          <w:spacing w:val="-3"/>
          <w:sz w:val="18"/>
          <w:szCs w:val="18"/>
        </w:rPr>
        <w:t>name,</w:t>
      </w:r>
      <w:r w:rsidRPr="00FB0B6B">
        <w:rPr>
          <w:color w:val="231F20"/>
          <w:spacing w:val="-5"/>
          <w:sz w:val="18"/>
          <w:szCs w:val="18"/>
        </w:rPr>
        <w:t xml:space="preserve"> </w:t>
      </w:r>
      <w:r w:rsidRPr="00FB0B6B">
        <w:rPr>
          <w:color w:val="231F20"/>
          <w:sz w:val="18"/>
          <w:szCs w:val="18"/>
        </w:rPr>
        <w:t>current</w:t>
      </w:r>
      <w:r w:rsidRPr="00FB0B6B">
        <w:rPr>
          <w:color w:val="231F20"/>
          <w:spacing w:val="-6"/>
          <w:sz w:val="18"/>
          <w:szCs w:val="18"/>
        </w:rPr>
        <w:t xml:space="preserve"> </w:t>
      </w:r>
      <w:r w:rsidRPr="00FB0B6B">
        <w:rPr>
          <w:color w:val="231F20"/>
          <w:spacing w:val="-3"/>
          <w:sz w:val="18"/>
          <w:szCs w:val="18"/>
        </w:rPr>
        <w:t>mailing</w:t>
      </w:r>
      <w:r w:rsidRPr="00FB0B6B">
        <w:rPr>
          <w:color w:val="231F20"/>
          <w:spacing w:val="-5"/>
          <w:sz w:val="18"/>
          <w:szCs w:val="18"/>
        </w:rPr>
        <w:t xml:space="preserve"> </w:t>
      </w:r>
      <w:r w:rsidRPr="00FB0B6B">
        <w:rPr>
          <w:color w:val="231F20"/>
          <w:spacing w:val="-3"/>
          <w:sz w:val="18"/>
          <w:szCs w:val="18"/>
        </w:rPr>
        <w:t>address,</w:t>
      </w:r>
      <w:r w:rsidRPr="00FB0B6B">
        <w:rPr>
          <w:color w:val="231F20"/>
          <w:spacing w:val="-5"/>
          <w:sz w:val="18"/>
          <w:szCs w:val="18"/>
        </w:rPr>
        <w:t xml:space="preserve"> </w:t>
      </w:r>
      <w:r w:rsidRPr="00FB0B6B">
        <w:rPr>
          <w:color w:val="231F20"/>
          <w:sz w:val="18"/>
          <w:szCs w:val="18"/>
        </w:rPr>
        <w:t>and</w:t>
      </w:r>
      <w:r w:rsidRPr="00FB0B6B">
        <w:rPr>
          <w:color w:val="231F20"/>
          <w:spacing w:val="-5"/>
          <w:sz w:val="18"/>
          <w:szCs w:val="18"/>
        </w:rPr>
        <w:t xml:space="preserve"> </w:t>
      </w:r>
      <w:r w:rsidRPr="00FB0B6B">
        <w:rPr>
          <w:color w:val="231F20"/>
          <w:sz w:val="18"/>
          <w:szCs w:val="18"/>
        </w:rPr>
        <w:t>the</w:t>
      </w:r>
      <w:r w:rsidRPr="00FB0B6B">
        <w:rPr>
          <w:color w:val="231F20"/>
          <w:spacing w:val="-6"/>
          <w:sz w:val="18"/>
          <w:szCs w:val="18"/>
        </w:rPr>
        <w:t xml:space="preserve"> </w:t>
      </w:r>
      <w:r w:rsidRPr="00FB0B6B">
        <w:rPr>
          <w:color w:val="231F20"/>
          <w:spacing w:val="-3"/>
          <w:sz w:val="18"/>
          <w:szCs w:val="18"/>
        </w:rPr>
        <w:t>date</w:t>
      </w:r>
      <w:r w:rsidRPr="00FB0B6B">
        <w:rPr>
          <w:color w:val="231F20"/>
          <w:spacing w:val="-5"/>
          <w:sz w:val="18"/>
          <w:szCs w:val="18"/>
        </w:rPr>
        <w:t xml:space="preserve"> </w:t>
      </w:r>
      <w:r w:rsidRPr="00FB0B6B">
        <w:rPr>
          <w:color w:val="231F20"/>
          <w:sz w:val="18"/>
          <w:szCs w:val="18"/>
        </w:rPr>
        <w:t>of</w:t>
      </w:r>
      <w:r w:rsidRPr="00FB0B6B">
        <w:rPr>
          <w:color w:val="231F20"/>
          <w:spacing w:val="-5"/>
          <w:sz w:val="18"/>
          <w:szCs w:val="18"/>
        </w:rPr>
        <w:t xml:space="preserve"> </w:t>
      </w:r>
      <w:r w:rsidRPr="00FB0B6B">
        <w:rPr>
          <w:color w:val="231F20"/>
          <w:spacing w:val="-3"/>
          <w:sz w:val="18"/>
          <w:szCs w:val="18"/>
        </w:rPr>
        <w:t>issue.</w:t>
      </w:r>
    </w:p>
    <w:p w14:paraId="76843BC0" w14:textId="77777777" w:rsidR="00FB0B6B" w:rsidRPr="00FB0B6B" w:rsidRDefault="00FB0B6B" w:rsidP="00FB0B6B">
      <w:pPr>
        <w:pStyle w:val="BodyText"/>
        <w:spacing w:before="0" w:after="120"/>
        <w:ind w:left="0"/>
        <w:jc w:val="both"/>
        <w:rPr>
          <w:sz w:val="18"/>
          <w:szCs w:val="18"/>
        </w:rPr>
      </w:pPr>
      <w:proofErr w:type="gramStart"/>
      <w:r w:rsidRPr="00FB0B6B">
        <w:rPr>
          <w:b/>
          <w:color w:val="231F20"/>
          <w:sz w:val="18"/>
          <w:szCs w:val="18"/>
        </w:rPr>
        <w:t>Federal Trade Commission and State Attorneys General Offices.</w:t>
      </w:r>
      <w:proofErr w:type="gramEnd"/>
      <w:r w:rsidRPr="00FB0B6B">
        <w:rPr>
          <w:b/>
          <w:color w:val="231F20"/>
          <w:sz w:val="18"/>
          <w:szCs w:val="18"/>
        </w:rPr>
        <w:t xml:space="preserve"> </w:t>
      </w:r>
      <w:r w:rsidRPr="00FB0B6B">
        <w:rPr>
          <w:color w:val="231F20"/>
          <w:sz w:val="18"/>
          <w:szCs w:val="18"/>
        </w:rPr>
        <w:t>If you believe you are the victim of identity theft or have reason to believe your personal information has been misused, you should immediately contact the Federal Trade Commission and/or the Attorney General’s office in your home state. You may also contact these agencies for information on how to prevent or minimize the risks of identity theft.</w:t>
      </w:r>
    </w:p>
    <w:p w14:paraId="49F5321B" w14:textId="77777777" w:rsidR="00FB0B6B" w:rsidRPr="00FB0B6B" w:rsidRDefault="00FB0B6B" w:rsidP="00FB0B6B">
      <w:pPr>
        <w:pStyle w:val="BodyText"/>
        <w:spacing w:before="0" w:after="60"/>
        <w:ind w:left="0"/>
        <w:jc w:val="both"/>
        <w:rPr>
          <w:sz w:val="18"/>
          <w:szCs w:val="18"/>
        </w:rPr>
      </w:pPr>
      <w:r w:rsidRPr="00FB0B6B">
        <w:rPr>
          <w:color w:val="231F20"/>
          <w:sz w:val="18"/>
          <w:szCs w:val="18"/>
        </w:rPr>
        <w:t xml:space="preserve">You may contact the </w:t>
      </w:r>
      <w:r w:rsidRPr="00FB0B6B">
        <w:rPr>
          <w:b/>
          <w:color w:val="231F20"/>
          <w:sz w:val="18"/>
          <w:szCs w:val="18"/>
        </w:rPr>
        <w:t>Federal Trade Commission</w:t>
      </w:r>
      <w:r w:rsidRPr="00FB0B6B">
        <w:rPr>
          <w:color w:val="231F20"/>
          <w:sz w:val="18"/>
          <w:szCs w:val="18"/>
        </w:rPr>
        <w:t>, Consumer Response Center, 600 Pennsylvania Avenue, NW, Washington, DC 20580</w:t>
      </w:r>
      <w:hyperlink r:id="rId13" w:history="1">
        <w:r w:rsidRPr="00FB0B6B">
          <w:rPr>
            <w:rStyle w:val="Hyperlink"/>
            <w:color w:val="231F20"/>
            <w:sz w:val="18"/>
            <w:szCs w:val="18"/>
          </w:rPr>
          <w:t xml:space="preserve">, www.ftc.gov/bcp/edu/microsites/idtheft/, </w:t>
        </w:r>
      </w:hyperlink>
      <w:r w:rsidRPr="00FB0B6B">
        <w:rPr>
          <w:color w:val="231F20"/>
          <w:sz w:val="18"/>
          <w:szCs w:val="18"/>
        </w:rPr>
        <w:t>1-877-IDTHEFT (438-4338).</w:t>
      </w:r>
    </w:p>
    <w:p w14:paraId="4A4CDE2D" w14:textId="77777777" w:rsidR="003370C0" w:rsidRDefault="003370C0" w:rsidP="003370C0">
      <w:pPr>
        <w:spacing w:after="60" w:line="240" w:lineRule="auto"/>
        <w:ind w:left="288"/>
        <w:rPr>
          <w:rFonts w:ascii="Arial" w:eastAsia="Times New Roman" w:hAnsi="Arial" w:cs="Arial"/>
          <w:sz w:val="18"/>
          <w:szCs w:val="18"/>
        </w:rPr>
      </w:pPr>
      <w:r>
        <w:rPr>
          <w:rFonts w:ascii="Arial" w:eastAsia="Times New Roman" w:hAnsi="Arial" w:cs="Arial"/>
          <w:b/>
          <w:bCs/>
          <w:color w:val="231F20"/>
          <w:spacing w:val="-1"/>
          <w:sz w:val="18"/>
          <w:szCs w:val="18"/>
        </w:rPr>
        <w:t xml:space="preserve">For District of Columbia residents: </w:t>
      </w:r>
      <w:r>
        <w:rPr>
          <w:rFonts w:ascii="Arial" w:eastAsia="Times New Roman" w:hAnsi="Arial" w:cs="Arial"/>
          <w:color w:val="231F20"/>
          <w:sz w:val="18"/>
          <w:szCs w:val="18"/>
        </w:rPr>
        <w:t>The</w:t>
      </w:r>
      <w:r>
        <w:rPr>
          <w:rFonts w:ascii="Arial" w:eastAsia="Times New Roman" w:hAnsi="Arial" w:cs="Arial"/>
          <w:color w:val="231F20"/>
          <w:spacing w:val="-1"/>
          <w:sz w:val="18"/>
          <w:szCs w:val="18"/>
        </w:rPr>
        <w:t xml:space="preserve"> </w:t>
      </w:r>
      <w:r>
        <w:rPr>
          <w:rFonts w:ascii="Arial" w:eastAsia="Times New Roman" w:hAnsi="Arial" w:cs="Arial"/>
          <w:color w:val="231F20"/>
          <w:sz w:val="18"/>
          <w:szCs w:val="18"/>
        </w:rPr>
        <w:t>Attorney</w:t>
      </w:r>
      <w:r>
        <w:rPr>
          <w:rFonts w:ascii="Arial" w:eastAsia="Times New Roman" w:hAnsi="Arial" w:cs="Arial"/>
          <w:color w:val="231F20"/>
          <w:spacing w:val="-1"/>
          <w:sz w:val="18"/>
          <w:szCs w:val="18"/>
        </w:rPr>
        <w:t xml:space="preserve"> </w:t>
      </w:r>
      <w:r>
        <w:rPr>
          <w:rFonts w:ascii="Arial" w:eastAsia="Times New Roman" w:hAnsi="Arial" w:cs="Arial"/>
          <w:color w:val="231F20"/>
          <w:sz w:val="18"/>
          <w:szCs w:val="18"/>
        </w:rPr>
        <w:t>General</w:t>
      </w:r>
      <w:r>
        <w:rPr>
          <w:rFonts w:ascii="Arial" w:eastAsia="Times New Roman" w:hAnsi="Arial" w:cs="Arial"/>
          <w:color w:val="231F20"/>
          <w:spacing w:val="-1"/>
          <w:sz w:val="18"/>
          <w:szCs w:val="18"/>
        </w:rPr>
        <w:t xml:space="preserve"> </w:t>
      </w:r>
      <w:r>
        <w:rPr>
          <w:rFonts w:ascii="Arial" w:eastAsia="Times New Roman" w:hAnsi="Arial" w:cs="Arial"/>
          <w:color w:val="231F20"/>
          <w:spacing w:val="-2"/>
          <w:sz w:val="18"/>
          <w:szCs w:val="18"/>
        </w:rPr>
        <w:t>may</w:t>
      </w:r>
      <w:r>
        <w:rPr>
          <w:rFonts w:ascii="Arial" w:eastAsia="Times New Roman" w:hAnsi="Arial" w:cs="Arial"/>
          <w:color w:val="231F20"/>
          <w:spacing w:val="-1"/>
          <w:sz w:val="18"/>
          <w:szCs w:val="18"/>
        </w:rPr>
        <w:t xml:space="preserve"> </w:t>
      </w:r>
      <w:r>
        <w:rPr>
          <w:rFonts w:ascii="Arial" w:eastAsia="Times New Roman" w:hAnsi="Arial" w:cs="Arial"/>
          <w:color w:val="231F20"/>
          <w:sz w:val="18"/>
          <w:szCs w:val="18"/>
        </w:rPr>
        <w:t>be</w:t>
      </w:r>
      <w:r>
        <w:rPr>
          <w:rFonts w:ascii="Arial" w:eastAsia="Times New Roman" w:hAnsi="Arial" w:cs="Arial"/>
          <w:color w:val="231F20"/>
          <w:spacing w:val="-1"/>
          <w:sz w:val="18"/>
          <w:szCs w:val="18"/>
        </w:rPr>
        <w:t xml:space="preserve"> </w:t>
      </w:r>
      <w:r>
        <w:rPr>
          <w:rFonts w:ascii="Arial" w:eastAsia="Times New Roman" w:hAnsi="Arial" w:cs="Arial"/>
          <w:color w:val="231F20"/>
          <w:sz w:val="18"/>
          <w:szCs w:val="18"/>
        </w:rPr>
        <w:t>contacted</w:t>
      </w:r>
      <w:r>
        <w:rPr>
          <w:rFonts w:ascii="Arial" w:eastAsia="Times New Roman" w:hAnsi="Arial" w:cs="Arial"/>
          <w:color w:val="231F20"/>
          <w:spacing w:val="-1"/>
          <w:sz w:val="18"/>
          <w:szCs w:val="18"/>
        </w:rPr>
        <w:t xml:space="preserve"> at: </w:t>
      </w:r>
      <w:r>
        <w:rPr>
          <w:rFonts w:ascii="Arial" w:eastAsia="Times New Roman" w:hAnsi="Arial" w:cs="Arial"/>
          <w:color w:val="231F20"/>
          <w:spacing w:val="1"/>
          <w:sz w:val="18"/>
          <w:szCs w:val="18"/>
        </w:rPr>
        <w:t>Office</w:t>
      </w:r>
      <w:r>
        <w:rPr>
          <w:rFonts w:ascii="Arial" w:eastAsia="Times New Roman" w:hAnsi="Arial" w:cs="Arial"/>
          <w:color w:val="231F20"/>
          <w:spacing w:val="-1"/>
          <w:sz w:val="18"/>
          <w:szCs w:val="18"/>
        </w:rPr>
        <w:t xml:space="preserve"> of </w:t>
      </w:r>
      <w:r>
        <w:rPr>
          <w:rFonts w:ascii="Arial" w:eastAsia="Times New Roman" w:hAnsi="Arial" w:cs="Arial"/>
          <w:color w:val="231F20"/>
          <w:sz w:val="18"/>
          <w:szCs w:val="18"/>
        </w:rPr>
        <w:t>the</w:t>
      </w:r>
      <w:r>
        <w:rPr>
          <w:rFonts w:ascii="Arial" w:eastAsia="Times New Roman" w:hAnsi="Arial" w:cs="Arial"/>
          <w:color w:val="231F20"/>
          <w:spacing w:val="-1"/>
          <w:sz w:val="18"/>
          <w:szCs w:val="18"/>
        </w:rPr>
        <w:t xml:space="preserve"> </w:t>
      </w:r>
      <w:r>
        <w:rPr>
          <w:rFonts w:ascii="Arial" w:eastAsia="Times New Roman" w:hAnsi="Arial" w:cs="Arial"/>
          <w:color w:val="231F20"/>
          <w:sz w:val="18"/>
          <w:szCs w:val="18"/>
        </w:rPr>
        <w:t>Attorney</w:t>
      </w:r>
      <w:r>
        <w:rPr>
          <w:rFonts w:ascii="Arial" w:eastAsia="Times New Roman" w:hAnsi="Arial" w:cs="Arial"/>
          <w:color w:val="231F20"/>
          <w:spacing w:val="-1"/>
          <w:sz w:val="18"/>
          <w:szCs w:val="18"/>
        </w:rPr>
        <w:t xml:space="preserve"> </w:t>
      </w:r>
      <w:r>
        <w:rPr>
          <w:rFonts w:ascii="Arial" w:eastAsia="Times New Roman" w:hAnsi="Arial" w:cs="Arial"/>
          <w:color w:val="231F20"/>
          <w:sz w:val="18"/>
          <w:szCs w:val="18"/>
        </w:rPr>
        <w:t xml:space="preserve">General for the District of Columbia, </w:t>
      </w:r>
      <w:r>
        <w:rPr>
          <w:rFonts w:ascii="Arial" w:eastAsia="Times New Roman" w:hAnsi="Arial" w:cs="Arial"/>
          <w:sz w:val="18"/>
          <w:szCs w:val="18"/>
        </w:rPr>
        <w:t> 400 6th Street, NW, Washington, DC 20001, Phone: (202) 727-3400, Email: oag@dc.gov.</w:t>
      </w:r>
    </w:p>
    <w:p w14:paraId="5E900B4D" w14:textId="77777777" w:rsidR="00FB0B6B" w:rsidRPr="00FB0B6B" w:rsidRDefault="00FB0B6B" w:rsidP="00FB0B6B">
      <w:pPr>
        <w:spacing w:after="60"/>
        <w:ind w:left="270"/>
        <w:jc w:val="both"/>
        <w:rPr>
          <w:rFonts w:ascii="Arial" w:hAnsi="Arial" w:cs="Arial"/>
          <w:sz w:val="18"/>
          <w:szCs w:val="18"/>
        </w:rPr>
      </w:pPr>
      <w:r w:rsidRPr="00FB0B6B">
        <w:rPr>
          <w:rFonts w:ascii="Arial" w:hAnsi="Arial" w:cs="Arial"/>
          <w:b/>
          <w:color w:val="231F20"/>
          <w:sz w:val="18"/>
          <w:szCs w:val="18"/>
        </w:rPr>
        <w:t xml:space="preserve">For Maryland residents: </w:t>
      </w:r>
      <w:r w:rsidRPr="00FB0B6B">
        <w:rPr>
          <w:rFonts w:ascii="Arial" w:hAnsi="Arial" w:cs="Arial"/>
          <w:color w:val="231F20"/>
          <w:sz w:val="18"/>
          <w:szCs w:val="18"/>
        </w:rPr>
        <w:t>You may contact the Maryland Office of the Attorney General, Consumer Protection Division, 200 St. Paul Place, Baltimore, MD 21202</w:t>
      </w:r>
      <w:hyperlink r:id="rId14" w:history="1">
        <w:r w:rsidRPr="00FB0B6B">
          <w:rPr>
            <w:rStyle w:val="Hyperlink"/>
            <w:rFonts w:ascii="Arial" w:hAnsi="Arial" w:cs="Arial"/>
            <w:color w:val="231F20"/>
            <w:sz w:val="18"/>
            <w:szCs w:val="18"/>
          </w:rPr>
          <w:t xml:space="preserve">, www.oag.state.md.us, </w:t>
        </w:r>
      </w:hyperlink>
      <w:r w:rsidRPr="00FB0B6B">
        <w:rPr>
          <w:rFonts w:ascii="Arial" w:hAnsi="Arial" w:cs="Arial"/>
          <w:color w:val="231F20"/>
          <w:sz w:val="18"/>
          <w:szCs w:val="18"/>
        </w:rPr>
        <w:t>1-888-743-0023.</w:t>
      </w:r>
    </w:p>
    <w:p w14:paraId="570E6C7A" w14:textId="77777777" w:rsidR="00FB0B6B" w:rsidRPr="00FB0B6B" w:rsidRDefault="00FB0B6B" w:rsidP="00FB0B6B">
      <w:pPr>
        <w:spacing w:after="60"/>
        <w:ind w:left="270"/>
        <w:jc w:val="both"/>
        <w:rPr>
          <w:rFonts w:ascii="Arial" w:hAnsi="Arial" w:cs="Arial"/>
          <w:sz w:val="18"/>
          <w:szCs w:val="18"/>
        </w:rPr>
      </w:pPr>
      <w:r w:rsidRPr="00FB0B6B">
        <w:rPr>
          <w:rFonts w:ascii="Arial" w:hAnsi="Arial" w:cs="Arial"/>
          <w:b/>
          <w:color w:val="231F20"/>
          <w:sz w:val="18"/>
          <w:szCs w:val="18"/>
        </w:rPr>
        <w:t xml:space="preserve">For North Carolina residents: </w:t>
      </w:r>
      <w:r w:rsidRPr="00FB0B6B">
        <w:rPr>
          <w:rFonts w:ascii="Arial" w:hAnsi="Arial" w:cs="Arial"/>
          <w:color w:val="231F20"/>
          <w:sz w:val="18"/>
          <w:szCs w:val="18"/>
        </w:rPr>
        <w:t>You may contact the North Carolina Office of the Attorney General, Consumer Protection Division, 9001 Mail Service Center, Raleigh, NC 27699-9001</w:t>
      </w:r>
      <w:hyperlink r:id="rId15" w:history="1">
        <w:r w:rsidRPr="00FB0B6B">
          <w:rPr>
            <w:rStyle w:val="Hyperlink"/>
            <w:rFonts w:ascii="Arial" w:hAnsi="Arial" w:cs="Arial"/>
            <w:color w:val="231F20"/>
            <w:sz w:val="18"/>
            <w:szCs w:val="18"/>
          </w:rPr>
          <w:t xml:space="preserve">, www.ncdoj.gov, </w:t>
        </w:r>
      </w:hyperlink>
      <w:r w:rsidRPr="00FB0B6B">
        <w:rPr>
          <w:rFonts w:ascii="Arial" w:hAnsi="Arial" w:cs="Arial"/>
          <w:color w:val="231F20"/>
          <w:sz w:val="18"/>
          <w:szCs w:val="18"/>
        </w:rPr>
        <w:t>1-877-566-7226.</w:t>
      </w:r>
    </w:p>
    <w:p w14:paraId="5F64668D" w14:textId="77777777" w:rsidR="00FB0B6B" w:rsidRPr="00FB0B6B" w:rsidRDefault="00FB0B6B" w:rsidP="00FB0B6B">
      <w:pPr>
        <w:pStyle w:val="BodyText"/>
        <w:spacing w:before="0" w:after="60"/>
        <w:ind w:left="270"/>
        <w:jc w:val="both"/>
        <w:rPr>
          <w:sz w:val="18"/>
          <w:szCs w:val="18"/>
        </w:rPr>
      </w:pPr>
      <w:r w:rsidRPr="00FB0B6B">
        <w:rPr>
          <w:b/>
          <w:color w:val="231F20"/>
          <w:sz w:val="18"/>
          <w:szCs w:val="18"/>
        </w:rPr>
        <w:t xml:space="preserve">For New York residents: </w:t>
      </w:r>
      <w:r w:rsidRPr="00FB0B6B">
        <w:rPr>
          <w:color w:val="231F20"/>
          <w:sz w:val="18"/>
          <w:szCs w:val="18"/>
        </w:rPr>
        <w:t>The Attorney General may be contacted at: Office of the Attorney General, The Capitol, Albany, NY 12224-0341; 1-800-771-7755; https://ag.ny.gov/.</w:t>
      </w:r>
    </w:p>
    <w:p w14:paraId="29BF0E15" w14:textId="77777777" w:rsidR="00FB0B6B" w:rsidRPr="00FB0B6B" w:rsidRDefault="00FB0B6B" w:rsidP="00FB0B6B">
      <w:pPr>
        <w:spacing w:after="60"/>
        <w:ind w:left="270"/>
        <w:jc w:val="both"/>
        <w:rPr>
          <w:rFonts w:ascii="Arial" w:hAnsi="Arial" w:cs="Arial"/>
          <w:sz w:val="18"/>
          <w:szCs w:val="18"/>
        </w:rPr>
      </w:pPr>
      <w:r w:rsidRPr="00FB0B6B">
        <w:rPr>
          <w:rFonts w:ascii="Arial" w:hAnsi="Arial" w:cs="Arial"/>
          <w:b/>
          <w:color w:val="231F20"/>
          <w:sz w:val="18"/>
          <w:szCs w:val="18"/>
        </w:rPr>
        <w:t xml:space="preserve">For Connecticut residents: </w:t>
      </w:r>
      <w:r w:rsidRPr="00FB0B6B">
        <w:rPr>
          <w:rFonts w:ascii="Arial" w:hAnsi="Arial" w:cs="Arial"/>
          <w:color w:val="231F20"/>
          <w:sz w:val="18"/>
          <w:szCs w:val="18"/>
        </w:rPr>
        <w:t>You may contact the Connecticut Office of the Attorney General, 165 Capitol Avenue, Hartford, CT 06106, 1-860-808-531</w:t>
      </w:r>
      <w:hyperlink r:id="rId16" w:history="1">
        <w:r w:rsidRPr="00FB0B6B">
          <w:rPr>
            <w:rStyle w:val="Hyperlink"/>
            <w:rFonts w:ascii="Arial" w:hAnsi="Arial" w:cs="Arial"/>
            <w:color w:val="231F20"/>
            <w:sz w:val="18"/>
            <w:szCs w:val="18"/>
          </w:rPr>
          <w:t>8, www.ct.gov/ag.</w:t>
        </w:r>
      </w:hyperlink>
    </w:p>
    <w:p w14:paraId="218C13D2" w14:textId="77777777" w:rsidR="00FB0B6B" w:rsidRPr="00FB0B6B" w:rsidRDefault="00FB0B6B" w:rsidP="00FB0B6B">
      <w:pPr>
        <w:spacing w:after="120"/>
        <w:ind w:left="270"/>
        <w:jc w:val="both"/>
        <w:rPr>
          <w:rFonts w:ascii="Arial" w:hAnsi="Arial" w:cs="Arial"/>
          <w:sz w:val="18"/>
          <w:szCs w:val="18"/>
        </w:rPr>
      </w:pPr>
      <w:r w:rsidRPr="00FB0B6B">
        <w:rPr>
          <w:rFonts w:ascii="Arial" w:hAnsi="Arial" w:cs="Arial"/>
          <w:b/>
          <w:color w:val="231F20"/>
          <w:spacing w:val="-4"/>
          <w:sz w:val="18"/>
          <w:szCs w:val="18"/>
        </w:rPr>
        <w:t xml:space="preserve">For </w:t>
      </w:r>
      <w:r w:rsidRPr="00FB0B6B">
        <w:rPr>
          <w:rFonts w:ascii="Arial" w:hAnsi="Arial" w:cs="Arial"/>
          <w:b/>
          <w:color w:val="231F20"/>
          <w:sz w:val="18"/>
          <w:szCs w:val="18"/>
        </w:rPr>
        <w:t xml:space="preserve">Massachusetts </w:t>
      </w:r>
      <w:r w:rsidRPr="00FB0B6B">
        <w:rPr>
          <w:rFonts w:ascii="Arial" w:hAnsi="Arial" w:cs="Arial"/>
          <w:b/>
          <w:color w:val="231F20"/>
          <w:spacing w:val="-3"/>
          <w:sz w:val="18"/>
          <w:szCs w:val="18"/>
        </w:rPr>
        <w:t xml:space="preserve">residents: </w:t>
      </w:r>
      <w:r w:rsidRPr="00FB0B6B">
        <w:rPr>
          <w:rFonts w:ascii="Arial" w:hAnsi="Arial" w:cs="Arial"/>
          <w:color w:val="231F20"/>
          <w:spacing w:val="-8"/>
          <w:sz w:val="18"/>
          <w:szCs w:val="18"/>
        </w:rPr>
        <w:t xml:space="preserve">You </w:t>
      </w:r>
      <w:r w:rsidRPr="00FB0B6B">
        <w:rPr>
          <w:rFonts w:ascii="Arial" w:hAnsi="Arial" w:cs="Arial"/>
          <w:color w:val="231F20"/>
          <w:spacing w:val="-4"/>
          <w:sz w:val="18"/>
          <w:szCs w:val="18"/>
        </w:rPr>
        <w:t xml:space="preserve">may </w:t>
      </w:r>
      <w:r w:rsidRPr="00FB0B6B">
        <w:rPr>
          <w:rFonts w:ascii="Arial" w:hAnsi="Arial" w:cs="Arial"/>
          <w:color w:val="231F20"/>
          <w:sz w:val="18"/>
          <w:szCs w:val="18"/>
        </w:rPr>
        <w:t xml:space="preserve">contact the Office </w:t>
      </w:r>
      <w:r w:rsidRPr="00FB0B6B">
        <w:rPr>
          <w:rFonts w:ascii="Arial" w:hAnsi="Arial" w:cs="Arial"/>
          <w:color w:val="231F20"/>
          <w:spacing w:val="-3"/>
          <w:sz w:val="18"/>
          <w:szCs w:val="18"/>
        </w:rPr>
        <w:t xml:space="preserve">of </w:t>
      </w:r>
      <w:r w:rsidRPr="00FB0B6B">
        <w:rPr>
          <w:rFonts w:ascii="Arial" w:hAnsi="Arial" w:cs="Arial"/>
          <w:color w:val="231F20"/>
          <w:sz w:val="18"/>
          <w:szCs w:val="18"/>
        </w:rPr>
        <w:t xml:space="preserve">the </w:t>
      </w:r>
      <w:r w:rsidRPr="00FB0B6B">
        <w:rPr>
          <w:rFonts w:ascii="Arial" w:hAnsi="Arial" w:cs="Arial"/>
          <w:color w:val="231F20"/>
          <w:spacing w:val="-3"/>
          <w:sz w:val="18"/>
          <w:szCs w:val="18"/>
        </w:rPr>
        <w:t xml:space="preserve">Massachusetts Attorney General, </w:t>
      </w:r>
      <w:r w:rsidRPr="00FB0B6B">
        <w:rPr>
          <w:rFonts w:ascii="Arial" w:hAnsi="Arial" w:cs="Arial"/>
          <w:color w:val="231F20"/>
          <w:sz w:val="18"/>
          <w:szCs w:val="18"/>
        </w:rPr>
        <w:t xml:space="preserve">1 </w:t>
      </w:r>
      <w:proofErr w:type="spellStart"/>
      <w:r w:rsidRPr="00FB0B6B">
        <w:rPr>
          <w:rFonts w:ascii="Arial" w:hAnsi="Arial" w:cs="Arial"/>
          <w:color w:val="231F20"/>
          <w:spacing w:val="-3"/>
          <w:sz w:val="18"/>
          <w:szCs w:val="18"/>
        </w:rPr>
        <w:t>Ashburton</w:t>
      </w:r>
      <w:proofErr w:type="spellEnd"/>
      <w:r w:rsidRPr="00FB0B6B">
        <w:rPr>
          <w:rFonts w:ascii="Arial" w:hAnsi="Arial" w:cs="Arial"/>
          <w:color w:val="231F20"/>
          <w:spacing w:val="-3"/>
          <w:sz w:val="18"/>
          <w:szCs w:val="18"/>
        </w:rPr>
        <w:t xml:space="preserve"> </w:t>
      </w:r>
      <w:r w:rsidRPr="00FB0B6B">
        <w:rPr>
          <w:rFonts w:ascii="Arial" w:hAnsi="Arial" w:cs="Arial"/>
          <w:color w:val="231F20"/>
          <w:spacing w:val="-4"/>
          <w:sz w:val="18"/>
          <w:szCs w:val="18"/>
        </w:rPr>
        <w:t xml:space="preserve">Place, </w:t>
      </w:r>
      <w:r w:rsidRPr="00FB0B6B">
        <w:rPr>
          <w:rFonts w:ascii="Arial" w:hAnsi="Arial" w:cs="Arial"/>
          <w:color w:val="231F20"/>
          <w:sz w:val="18"/>
          <w:szCs w:val="18"/>
        </w:rPr>
        <w:t xml:space="preserve">Boston, MA 02108, 1-617-727-8400, </w:t>
      </w:r>
      <w:hyperlink r:id="rId17" w:history="1">
        <w:r w:rsidRPr="00FB0B6B">
          <w:rPr>
            <w:rStyle w:val="Hyperlink"/>
            <w:rFonts w:ascii="Arial" w:hAnsi="Arial" w:cs="Arial"/>
            <w:color w:val="231F20"/>
            <w:sz w:val="18"/>
            <w:szCs w:val="18"/>
          </w:rPr>
          <w:t>www.mass.gov/ago/contact-us.html</w:t>
        </w:r>
      </w:hyperlink>
    </w:p>
    <w:p w14:paraId="15E1311D" w14:textId="77777777" w:rsidR="00FB0B6B" w:rsidRPr="00FB0B6B" w:rsidRDefault="00FB0B6B" w:rsidP="00FB0B6B">
      <w:pPr>
        <w:spacing w:after="60"/>
        <w:jc w:val="both"/>
        <w:rPr>
          <w:rFonts w:ascii="Arial" w:hAnsi="Arial" w:cs="Arial"/>
          <w:b/>
          <w:sz w:val="18"/>
          <w:szCs w:val="18"/>
        </w:rPr>
      </w:pPr>
      <w:r w:rsidRPr="00FB0B6B">
        <w:rPr>
          <w:rFonts w:ascii="Arial" w:hAnsi="Arial" w:cs="Arial"/>
          <w:b/>
          <w:color w:val="231F20"/>
          <w:sz w:val="18"/>
          <w:szCs w:val="18"/>
        </w:rPr>
        <w:t>Reporting of identity theft and obtaining a police report.</w:t>
      </w:r>
    </w:p>
    <w:p w14:paraId="7B25E67F" w14:textId="77777777" w:rsidR="00FB0B6B" w:rsidRPr="00FB0B6B" w:rsidRDefault="00FB0B6B" w:rsidP="00FB0B6B">
      <w:pPr>
        <w:pStyle w:val="BodyText"/>
        <w:spacing w:before="0" w:after="60"/>
        <w:ind w:left="270"/>
        <w:jc w:val="both"/>
        <w:rPr>
          <w:sz w:val="18"/>
          <w:szCs w:val="18"/>
        </w:rPr>
      </w:pPr>
      <w:r w:rsidRPr="00FB0B6B">
        <w:rPr>
          <w:b/>
          <w:color w:val="231F20"/>
          <w:sz w:val="18"/>
          <w:szCs w:val="18"/>
        </w:rPr>
        <w:t xml:space="preserve">For Iowa residents: </w:t>
      </w:r>
      <w:r w:rsidRPr="00FB0B6B">
        <w:rPr>
          <w:color w:val="231F20"/>
          <w:sz w:val="18"/>
          <w:szCs w:val="18"/>
        </w:rPr>
        <w:t>You are advised to report any suspected identity theft to law enforcement or to the Iowa Attorney General.</w:t>
      </w:r>
    </w:p>
    <w:p w14:paraId="7808827B" w14:textId="77777777" w:rsidR="00FB0B6B" w:rsidRPr="00FB0B6B" w:rsidRDefault="00FB0B6B" w:rsidP="00FB0B6B">
      <w:pPr>
        <w:spacing w:after="60"/>
        <w:ind w:left="270"/>
        <w:jc w:val="both"/>
        <w:rPr>
          <w:rFonts w:ascii="Arial" w:hAnsi="Arial" w:cs="Arial"/>
          <w:sz w:val="18"/>
          <w:szCs w:val="18"/>
        </w:rPr>
      </w:pPr>
      <w:r w:rsidRPr="00FB0B6B">
        <w:rPr>
          <w:rFonts w:ascii="Arial" w:hAnsi="Arial" w:cs="Arial"/>
          <w:b/>
          <w:color w:val="231F20"/>
          <w:sz w:val="18"/>
          <w:szCs w:val="18"/>
        </w:rPr>
        <w:t xml:space="preserve">For Massachusetts residents: </w:t>
      </w:r>
      <w:r w:rsidRPr="00FB0B6B">
        <w:rPr>
          <w:rFonts w:ascii="Arial" w:hAnsi="Arial" w:cs="Arial"/>
          <w:color w:val="231F20"/>
          <w:sz w:val="18"/>
          <w:szCs w:val="18"/>
        </w:rPr>
        <w:t>You have the right to obtain a police report if you are a victim of identity theft.</w:t>
      </w:r>
    </w:p>
    <w:p w14:paraId="79829B8C" w14:textId="77777777" w:rsidR="00FB0B6B" w:rsidRPr="00FB0B6B" w:rsidRDefault="00FB0B6B" w:rsidP="00FB0B6B">
      <w:pPr>
        <w:pStyle w:val="BodyText"/>
        <w:spacing w:before="0" w:after="120"/>
        <w:ind w:left="270"/>
        <w:jc w:val="both"/>
        <w:rPr>
          <w:sz w:val="18"/>
          <w:szCs w:val="18"/>
        </w:rPr>
      </w:pPr>
      <w:r w:rsidRPr="00FB0B6B">
        <w:rPr>
          <w:b/>
          <w:color w:val="231F20"/>
          <w:sz w:val="18"/>
          <w:szCs w:val="18"/>
        </w:rPr>
        <w:t xml:space="preserve">For Oregon residents: </w:t>
      </w:r>
      <w:r w:rsidRPr="00FB0B6B">
        <w:rPr>
          <w:color w:val="231F20"/>
          <w:sz w:val="18"/>
          <w:szCs w:val="18"/>
        </w:rPr>
        <w:t>You are advised to report any suspected identity theft to law enforcement, the Federal Trade Commission, and the Oregon Attorney General.</w:t>
      </w:r>
    </w:p>
    <w:p w14:paraId="5AC2098D" w14:textId="77777777" w:rsidR="00414E66" w:rsidRDefault="00414E66"/>
    <w:p w14:paraId="62DD8B20" w14:textId="77777777" w:rsidR="00FB0B6B" w:rsidRDefault="00FB0B6B"/>
    <w:p w14:paraId="7621FBB6" w14:textId="77777777" w:rsidR="00C634CF" w:rsidRPr="001A398C" w:rsidRDefault="00C634CF" w:rsidP="00C634CF">
      <w:pPr>
        <w:rPr>
          <w:caps/>
          <w:color w:val="000000"/>
        </w:rPr>
      </w:pPr>
      <w:r w:rsidRPr="001A398C">
        <w:rPr>
          <w:b/>
          <w:caps/>
        </w:rPr>
        <w:lastRenderedPageBreak/>
        <w:t>Additional Information Concerning IdentityWorks Credit 3B</w:t>
      </w:r>
    </w:p>
    <w:p w14:paraId="10C27433" w14:textId="77777777" w:rsidR="00C634CF" w:rsidRDefault="00C634CF" w:rsidP="00C634CF">
      <w:pPr>
        <w:rPr>
          <w:color w:val="000000"/>
        </w:rPr>
      </w:pPr>
      <w:r>
        <w:rPr>
          <w:color w:val="000000"/>
        </w:rPr>
        <w:t xml:space="preserve">To help protect your identity, we are offering a </w:t>
      </w:r>
      <w:r>
        <w:rPr>
          <w:b/>
          <w:color w:val="000000"/>
        </w:rPr>
        <w:t xml:space="preserve">complimentary </w:t>
      </w:r>
      <w:r>
        <w:rPr>
          <w:color w:val="000000"/>
        </w:rPr>
        <w:t xml:space="preserve">twenty-four month membership of </w:t>
      </w:r>
      <w:r>
        <w:rPr>
          <w:iCs/>
          <w:color w:val="000000"/>
        </w:rPr>
        <w:t xml:space="preserve">Experian </w:t>
      </w:r>
      <w:proofErr w:type="spellStart"/>
      <w:r>
        <w:rPr>
          <w:iCs/>
          <w:color w:val="000000"/>
        </w:rPr>
        <w:t>IdentityWorks</w:t>
      </w:r>
      <w:r>
        <w:rPr>
          <w:iCs/>
          <w:color w:val="000000"/>
          <w:vertAlign w:val="superscript"/>
        </w:rPr>
        <w:t>SM</w:t>
      </w:r>
      <w:proofErr w:type="spellEnd"/>
      <w:r>
        <w:rPr>
          <w:iCs/>
          <w:color w:val="000000"/>
        </w:rPr>
        <w:t xml:space="preserve"> Credit 3B</w:t>
      </w:r>
      <w:r>
        <w:rPr>
          <w:color w:val="000000"/>
        </w:rPr>
        <w:t xml:space="preserve">.  This product helps detect possible misuse of your personal information and provides you with superior identity protection support focused on immediate identification and resolution of identity theft.  </w:t>
      </w:r>
    </w:p>
    <w:p w14:paraId="0EF07E67" w14:textId="77777777" w:rsidR="00C634CF" w:rsidRDefault="00C634CF" w:rsidP="00C634CF">
      <w:pPr>
        <w:jc w:val="center"/>
        <w:rPr>
          <w:b/>
        </w:rPr>
      </w:pPr>
      <w:r>
        <w:rPr>
          <w:b/>
        </w:rPr>
        <w:t xml:space="preserve">Activate </w:t>
      </w:r>
      <w:proofErr w:type="spellStart"/>
      <w:r>
        <w:rPr>
          <w:b/>
        </w:rPr>
        <w:t>IdentityWorks</w:t>
      </w:r>
      <w:proofErr w:type="spellEnd"/>
      <w:r>
        <w:rPr>
          <w:b/>
        </w:rPr>
        <w:t xml:space="preserve"> Credit 3B Now in Three Easy Steps</w:t>
      </w:r>
    </w:p>
    <w:p w14:paraId="3B2DFFE6" w14:textId="77777777" w:rsidR="00C634CF" w:rsidRDefault="00C634CF" w:rsidP="00C634CF">
      <w:pPr>
        <w:numPr>
          <w:ilvl w:val="0"/>
          <w:numId w:val="3"/>
        </w:numPr>
        <w:spacing w:after="0" w:line="240" w:lineRule="auto"/>
      </w:pPr>
      <w:r>
        <w:rPr>
          <w:color w:val="000000"/>
        </w:rPr>
        <w:t>ENROLL</w:t>
      </w:r>
      <w:r>
        <w:rPr>
          <w:b/>
          <w:color w:val="000000"/>
        </w:rPr>
        <w:t xml:space="preserve"> </w:t>
      </w:r>
      <w:r>
        <w:rPr>
          <w:color w:val="000000"/>
        </w:rPr>
        <w:t>by:</w:t>
      </w:r>
      <w:r>
        <w:rPr>
          <w:b/>
          <w:color w:val="0000FF"/>
        </w:rPr>
        <w:t xml:space="preserve"> [Date</w:t>
      </w:r>
      <w:proofErr w:type="gramStart"/>
      <w:r>
        <w:rPr>
          <w:b/>
          <w:color w:val="0000FF"/>
        </w:rPr>
        <w:t xml:space="preserve">]  </w:t>
      </w:r>
      <w:r>
        <w:t>(</w:t>
      </w:r>
      <w:proofErr w:type="gramEnd"/>
      <w:r>
        <w:t>Your code will not work after this date.)</w:t>
      </w:r>
    </w:p>
    <w:p w14:paraId="6EBEE328" w14:textId="77777777" w:rsidR="00C634CF" w:rsidRDefault="00C634CF" w:rsidP="00C634CF">
      <w:pPr>
        <w:numPr>
          <w:ilvl w:val="0"/>
          <w:numId w:val="3"/>
        </w:numPr>
        <w:spacing w:after="0" w:line="240" w:lineRule="auto"/>
        <w:rPr>
          <w:b/>
        </w:rPr>
      </w:pPr>
      <w:r>
        <w:rPr>
          <w:caps/>
        </w:rPr>
        <w:t xml:space="preserve">Visit </w:t>
      </w:r>
      <w:r>
        <w:t>the</w:t>
      </w:r>
      <w:r>
        <w:rPr>
          <w:b/>
        </w:rPr>
        <w:t xml:space="preserve"> Experian </w:t>
      </w:r>
      <w:proofErr w:type="spellStart"/>
      <w:r>
        <w:rPr>
          <w:b/>
        </w:rPr>
        <w:t>IdentityWorks</w:t>
      </w:r>
      <w:proofErr w:type="spellEnd"/>
      <w:r>
        <w:rPr>
          <w:b/>
        </w:rPr>
        <w:t xml:space="preserve"> website </w:t>
      </w:r>
      <w:r>
        <w:t>to enroll:</w:t>
      </w:r>
      <w:r>
        <w:rPr>
          <w:b/>
        </w:rPr>
        <w:t xml:space="preserve"> </w:t>
      </w:r>
      <w:r>
        <w:rPr>
          <w:b/>
          <w:color w:val="0000FF"/>
        </w:rPr>
        <w:t>[URL]</w:t>
      </w:r>
    </w:p>
    <w:p w14:paraId="2C1D761C" w14:textId="77777777" w:rsidR="00C634CF" w:rsidRDefault="00C634CF" w:rsidP="00C634CF">
      <w:pPr>
        <w:numPr>
          <w:ilvl w:val="0"/>
          <w:numId w:val="3"/>
        </w:numPr>
        <w:spacing w:after="0" w:line="240" w:lineRule="auto"/>
        <w:rPr>
          <w:b/>
        </w:rPr>
      </w:pPr>
      <w:r>
        <w:rPr>
          <w:caps/>
        </w:rPr>
        <w:t xml:space="preserve">PROVIDE </w:t>
      </w:r>
      <w:r>
        <w:rPr>
          <w:color w:val="000000"/>
        </w:rPr>
        <w:t>the</w:t>
      </w:r>
      <w:r>
        <w:rPr>
          <w:b/>
          <w:color w:val="000000"/>
        </w:rPr>
        <w:t xml:space="preserve"> Activation Code</w:t>
      </w:r>
      <w:r>
        <w:rPr>
          <w:color w:val="000000"/>
        </w:rPr>
        <w:t>:</w:t>
      </w:r>
      <w:r>
        <w:rPr>
          <w:b/>
          <w:color w:val="0000FF"/>
        </w:rPr>
        <w:t xml:space="preserve"> [Code]</w:t>
      </w:r>
      <w:r>
        <w:t xml:space="preserve"> </w:t>
      </w:r>
    </w:p>
    <w:p w14:paraId="0148DE54" w14:textId="77777777" w:rsidR="00C634CF" w:rsidRDefault="00C634CF" w:rsidP="00C634CF">
      <w:pPr>
        <w:rPr>
          <w:b/>
          <w:color w:val="0000FF"/>
        </w:rPr>
      </w:pPr>
      <w:r>
        <w:br/>
        <w:t xml:space="preserve">If you have questions about the product, need assistance with identity restoration or would like an alternative to enrolling in Experian </w:t>
      </w:r>
      <w:proofErr w:type="spellStart"/>
      <w:r>
        <w:t>IdentityWorks</w:t>
      </w:r>
      <w:proofErr w:type="spellEnd"/>
      <w:r>
        <w:t xml:space="preserve"> online, please contact Experian’s customer care team at </w:t>
      </w:r>
      <w:r>
        <w:rPr>
          <w:bCs/>
        </w:rPr>
        <w:t>877-288-8057</w:t>
      </w:r>
      <w:r>
        <w:t xml:space="preserve">.  Be prepared to provide engagement number </w:t>
      </w:r>
      <w:r>
        <w:rPr>
          <w:b/>
          <w:color w:val="0000FF"/>
        </w:rPr>
        <w:t>[engagement number]</w:t>
      </w:r>
      <w:r>
        <w:t xml:space="preserve"> as proof of eligibility for the identity restoration services by Experian.</w:t>
      </w:r>
      <w:r>
        <w:rPr>
          <w:color w:val="000000"/>
        </w:rPr>
        <w:t xml:space="preserve"> </w:t>
      </w:r>
    </w:p>
    <w:p w14:paraId="6385DAEF" w14:textId="77777777" w:rsidR="00C634CF" w:rsidRDefault="00C634CF" w:rsidP="00C634CF">
      <w:pPr>
        <w:rPr>
          <w:b/>
          <w:caps/>
        </w:rPr>
      </w:pPr>
      <w:r>
        <w:rPr>
          <w:b/>
          <w:caps/>
        </w:rPr>
        <w:t>Additional details regarding your 24-MONTH EXPERIAN IDENTITYWORKS credit 3b Membership:</w:t>
      </w:r>
    </w:p>
    <w:p w14:paraId="212CF94A" w14:textId="77777777" w:rsidR="00C634CF" w:rsidRDefault="00C634CF" w:rsidP="00C634CF">
      <w:pPr>
        <w:rPr>
          <w:caps/>
          <w:color w:val="0000FF"/>
        </w:rPr>
      </w:pPr>
      <w:r>
        <w:t xml:space="preserve">A credit card is </w:t>
      </w:r>
      <w:r>
        <w:rPr>
          <w:b/>
        </w:rPr>
        <w:t>not</w:t>
      </w:r>
      <w:r>
        <w:t xml:space="preserve"> required for enrollment</w:t>
      </w:r>
      <w:r>
        <w:rPr>
          <w:caps/>
        </w:rPr>
        <w:t xml:space="preserve"> </w:t>
      </w:r>
      <w:r>
        <w:t xml:space="preserve">in Experian </w:t>
      </w:r>
      <w:proofErr w:type="spellStart"/>
      <w:r>
        <w:t>IdentityWorks</w:t>
      </w:r>
      <w:proofErr w:type="spellEnd"/>
      <w:r>
        <w:t xml:space="preserve"> Credit 3B.</w:t>
      </w:r>
    </w:p>
    <w:p w14:paraId="5564517D" w14:textId="77777777" w:rsidR="00C634CF" w:rsidRDefault="00C634CF" w:rsidP="00C634CF">
      <w:pPr>
        <w:spacing w:after="240"/>
      </w:pPr>
      <w:r>
        <w:t xml:space="preserve">You can contact Experian </w:t>
      </w:r>
      <w:r>
        <w:rPr>
          <w:b/>
        </w:rPr>
        <w:t>immediately</w:t>
      </w:r>
      <w:r>
        <w:t xml:space="preserve"> </w:t>
      </w:r>
      <w:r>
        <w:rPr>
          <w:b/>
        </w:rPr>
        <w:t>without needing to enroll in the product</w:t>
      </w:r>
      <w:r>
        <w:t xml:space="preserve"> regarding any fraud issues. Identity Restoration specialists are available to help you address credit and non-credit related fraud. </w:t>
      </w:r>
    </w:p>
    <w:p w14:paraId="04971ECD" w14:textId="77777777" w:rsidR="00C634CF" w:rsidRDefault="00C634CF" w:rsidP="00C634CF">
      <w:pPr>
        <w:spacing w:after="240"/>
      </w:pPr>
      <w:r>
        <w:t xml:space="preserve">Once you enroll in Experian </w:t>
      </w:r>
      <w:proofErr w:type="spellStart"/>
      <w:r>
        <w:t>IdentityWorks</w:t>
      </w:r>
      <w:proofErr w:type="spellEnd"/>
      <w:r>
        <w:t>, you will have access to the following additional features:</w:t>
      </w:r>
    </w:p>
    <w:p w14:paraId="348551A6" w14:textId="77777777" w:rsidR="00C634CF" w:rsidRDefault="00C634CF" w:rsidP="00C634CF">
      <w:pPr>
        <w:numPr>
          <w:ilvl w:val="0"/>
          <w:numId w:val="4"/>
        </w:numPr>
        <w:spacing w:before="60" w:after="60" w:line="240" w:lineRule="auto"/>
        <w:rPr>
          <w:b/>
        </w:rPr>
      </w:pPr>
      <w:r>
        <w:rPr>
          <w:b/>
        </w:rPr>
        <w:t xml:space="preserve">Experian credit report at signup: </w:t>
      </w:r>
      <w:r>
        <w:t>See what information is associated with your credit file.  Daily credit reports are available for online members only.*</w:t>
      </w:r>
    </w:p>
    <w:p w14:paraId="799A2977" w14:textId="77777777" w:rsidR="00C634CF" w:rsidRDefault="00C634CF" w:rsidP="00C634CF">
      <w:pPr>
        <w:numPr>
          <w:ilvl w:val="0"/>
          <w:numId w:val="4"/>
        </w:numPr>
        <w:spacing w:before="60" w:after="60" w:line="240" w:lineRule="auto"/>
      </w:pPr>
      <w:r>
        <w:rPr>
          <w:b/>
          <w:bCs/>
        </w:rPr>
        <w:t>Credit Monitoring:</w:t>
      </w:r>
      <w:r>
        <w:t xml:space="preserve"> Actively monitors Experian, Equifax and Transunion files for indicators of fraud.</w:t>
      </w:r>
    </w:p>
    <w:p w14:paraId="2A35A41B" w14:textId="77777777" w:rsidR="00C634CF" w:rsidRDefault="00C634CF" w:rsidP="00C634CF">
      <w:pPr>
        <w:numPr>
          <w:ilvl w:val="0"/>
          <w:numId w:val="4"/>
        </w:numPr>
        <w:spacing w:before="60" w:after="60" w:line="240" w:lineRule="auto"/>
      </w:pPr>
      <w:r>
        <w:rPr>
          <w:b/>
        </w:rPr>
        <w:t xml:space="preserve">Experian </w:t>
      </w:r>
      <w:proofErr w:type="spellStart"/>
      <w:r>
        <w:rPr>
          <w:b/>
        </w:rPr>
        <w:t>IdentityWorks</w:t>
      </w:r>
      <w:proofErr w:type="spellEnd"/>
      <w:r>
        <w:rPr>
          <w:b/>
        </w:rPr>
        <w:t xml:space="preserve"> </w:t>
      </w:r>
      <w:proofErr w:type="spellStart"/>
      <w:r>
        <w:rPr>
          <w:b/>
        </w:rPr>
        <w:t>ExtendCARE</w:t>
      </w:r>
      <w:r>
        <w:rPr>
          <w:b/>
          <w:vertAlign w:val="superscript"/>
        </w:rPr>
        <w:t>TM</w:t>
      </w:r>
      <w:proofErr w:type="spellEnd"/>
      <w:r>
        <w:t xml:space="preserve">:  You receive the same high-level of Identity Restoration support even after your Experian </w:t>
      </w:r>
      <w:proofErr w:type="spellStart"/>
      <w:r>
        <w:t>IdentityWorks</w:t>
      </w:r>
      <w:proofErr w:type="spellEnd"/>
      <w:r>
        <w:t xml:space="preserve"> membership has expired.</w:t>
      </w:r>
    </w:p>
    <w:p w14:paraId="66E56C9C" w14:textId="77777777" w:rsidR="00C634CF" w:rsidRDefault="00C634CF" w:rsidP="00C634CF">
      <w:pPr>
        <w:numPr>
          <w:ilvl w:val="0"/>
          <w:numId w:val="4"/>
        </w:numPr>
        <w:spacing w:before="60" w:after="60" w:line="240" w:lineRule="auto"/>
      </w:pPr>
      <w:r>
        <w:rPr>
          <w:b/>
        </w:rPr>
        <w:t xml:space="preserve">$1 Million Identity Theft Insurance**: </w:t>
      </w:r>
      <w:r>
        <w:t xml:space="preserve"> Provides coverage for certain costs and unauthorized electronic fund transfers.</w:t>
      </w:r>
    </w:p>
    <w:p w14:paraId="0A847D7C" w14:textId="77777777" w:rsidR="00C634CF" w:rsidRDefault="00C634CF" w:rsidP="00C634CF">
      <w:pPr>
        <w:jc w:val="center"/>
        <w:rPr>
          <w:b/>
          <w:caps/>
          <w:color w:val="0000FF"/>
        </w:rPr>
      </w:pPr>
      <w:r>
        <w:rPr>
          <w:b/>
        </w:rPr>
        <w:t xml:space="preserve">Activate your membership today at </w:t>
      </w:r>
      <w:r>
        <w:rPr>
          <w:b/>
          <w:color w:val="0000FF"/>
        </w:rPr>
        <w:t>[</w:t>
      </w:r>
      <w:hyperlink r:id="rId18" w:history="1">
        <w:r>
          <w:rPr>
            <w:rStyle w:val="Hyperlink"/>
            <w:b/>
            <w:color w:val="0000FF"/>
          </w:rPr>
          <w:t>URL]</w:t>
        </w:r>
      </w:hyperlink>
    </w:p>
    <w:p w14:paraId="17CEA53D" w14:textId="77777777" w:rsidR="00C634CF" w:rsidRDefault="00C634CF" w:rsidP="00C634CF">
      <w:pPr>
        <w:jc w:val="center"/>
        <w:rPr>
          <w:b/>
        </w:rPr>
      </w:pPr>
      <w:proofErr w:type="gramStart"/>
      <w:r>
        <w:rPr>
          <w:b/>
        </w:rPr>
        <w:t>or</w:t>
      </w:r>
      <w:proofErr w:type="gramEnd"/>
      <w:r>
        <w:rPr>
          <w:b/>
        </w:rPr>
        <w:t xml:space="preserve"> call </w:t>
      </w:r>
      <w:r>
        <w:rPr>
          <w:b/>
          <w:bCs/>
          <w:caps/>
        </w:rPr>
        <w:t xml:space="preserve">877-288-8057 </w:t>
      </w:r>
      <w:r>
        <w:rPr>
          <w:b/>
        </w:rPr>
        <w:t>to register with the activation code above.</w:t>
      </w:r>
    </w:p>
    <w:p w14:paraId="6DA5C88F" w14:textId="77777777" w:rsidR="00C634CF" w:rsidRDefault="00C634CF" w:rsidP="00C634CF">
      <w:r>
        <w:rPr>
          <w:b/>
        </w:rPr>
        <w:t xml:space="preserve">What you can do to protect your information: </w:t>
      </w:r>
      <w:r>
        <w:t xml:space="preserve">There are additional actions you can consider taking to reduce the chances of identity theft or fraud on your account(s).  Please refer to www.ExperianIDWorks.com/restoration for this information.  If you have any questions about </w:t>
      </w:r>
      <w:proofErr w:type="spellStart"/>
      <w:r>
        <w:t>IdentityWorks</w:t>
      </w:r>
      <w:proofErr w:type="spellEnd"/>
      <w:r>
        <w:t xml:space="preserve">, need help understanding something on your credit report or suspect that an item on your credit report may be fraudulent, please contact Experian’s customer care team at </w:t>
      </w:r>
      <w:r>
        <w:rPr>
          <w:bCs/>
          <w:color w:val="000000"/>
        </w:rPr>
        <w:t>877-288-8057</w:t>
      </w:r>
      <w:r>
        <w:rPr>
          <w:color w:val="0000FF"/>
        </w:rPr>
        <w:t>.</w:t>
      </w:r>
      <w:r>
        <w:t xml:space="preserve"> </w:t>
      </w:r>
    </w:p>
    <w:p w14:paraId="0C0C0705" w14:textId="77777777" w:rsidR="00C634CF" w:rsidRDefault="00C634CF" w:rsidP="00C634CF">
      <w:pPr>
        <w:keepNext/>
        <w:keepLines/>
        <w:spacing w:before="480" w:after="240"/>
        <w:outlineLvl w:val="0"/>
        <w:rPr>
          <w:sz w:val="18"/>
          <w:szCs w:val="18"/>
        </w:rPr>
      </w:pPr>
      <w:r>
        <w:rPr>
          <w:sz w:val="18"/>
          <w:szCs w:val="18"/>
        </w:rPr>
        <w:t>* Offline members will be eligible to call for additional reports quarterly after enrolling.</w:t>
      </w:r>
    </w:p>
    <w:p w14:paraId="4476020A" w14:textId="77777777" w:rsidR="00C634CF" w:rsidRDefault="00C634CF" w:rsidP="00C634CF">
      <w:pPr>
        <w:keepNext/>
        <w:keepLines/>
        <w:outlineLvl w:val="0"/>
        <w:rPr>
          <w:sz w:val="18"/>
          <w:szCs w:val="18"/>
        </w:rPr>
      </w:pPr>
      <w:r>
        <w:rPr>
          <w:sz w:val="18"/>
          <w:szCs w:val="18"/>
        </w:rPr>
        <w:t>** Identity theft insurance is underwritten by insurance company subsidiaries or affiliates of American International Group, Inc. (AIG). The description herein is a summary and intended for informational purposes only and does not include all terms, conditions and exclusions of the policies described. Please refer to the actual policies for terms, conditions, and exclusions of coverage. Coverage may not be available in all jurisdictions.</w:t>
      </w:r>
    </w:p>
    <w:sectPr w:rsidR="00C634CF" w:rsidSect="00685399">
      <w:pgSz w:w="12240" w:h="15840"/>
      <w:pgMar w:top="720" w:right="900" w:bottom="720" w:left="90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209B5" w14:textId="77777777" w:rsidR="00ED7CE6" w:rsidRDefault="00ED7CE6" w:rsidP="00ED7CE6">
      <w:pPr>
        <w:spacing w:after="0" w:line="240" w:lineRule="auto"/>
      </w:pPr>
      <w:r>
        <w:separator/>
      </w:r>
    </w:p>
  </w:endnote>
  <w:endnote w:type="continuationSeparator" w:id="0">
    <w:p w14:paraId="5AC209B6" w14:textId="77777777" w:rsidR="00ED7CE6" w:rsidRDefault="00ED7CE6" w:rsidP="00ED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209B3" w14:textId="77777777" w:rsidR="00ED7CE6" w:rsidRDefault="00ED7CE6" w:rsidP="00ED7CE6">
      <w:pPr>
        <w:spacing w:after="0" w:line="240" w:lineRule="auto"/>
      </w:pPr>
      <w:r>
        <w:separator/>
      </w:r>
    </w:p>
  </w:footnote>
  <w:footnote w:type="continuationSeparator" w:id="0">
    <w:p w14:paraId="5AC209B4" w14:textId="77777777" w:rsidR="00ED7CE6" w:rsidRDefault="00ED7CE6" w:rsidP="00ED7C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6A4"/>
    <w:multiLevelType w:val="hybridMultilevel"/>
    <w:tmpl w:val="50EE3D96"/>
    <w:lvl w:ilvl="0" w:tplc="0886439A">
      <w:start w:val="1"/>
      <w:numFmt w:val="decimal"/>
      <w:pStyle w:val="K06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C7393"/>
    <w:multiLevelType w:val="hybridMultilevel"/>
    <w:tmpl w:val="F3F6BCF4"/>
    <w:lvl w:ilvl="0" w:tplc="74D21640">
      <w:start w:val="1"/>
      <w:numFmt w:val="bullet"/>
      <w:pStyle w:val="K08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261A1"/>
    <w:multiLevelType w:val="hybridMultilevel"/>
    <w:tmpl w:val="42620E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FA61428"/>
    <w:multiLevelType w:val="hybridMultilevel"/>
    <w:tmpl w:val="695C7C24"/>
    <w:lvl w:ilvl="0" w:tplc="E256AF9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7F8F6FC6"/>
    <w:multiLevelType w:val="multilevel"/>
    <w:tmpl w:val="8B0E2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D5"/>
    <w:rsid w:val="00002F78"/>
    <w:rsid w:val="00036848"/>
    <w:rsid w:val="000615F4"/>
    <w:rsid w:val="000D72A7"/>
    <w:rsid w:val="000D7A18"/>
    <w:rsid w:val="00136974"/>
    <w:rsid w:val="00144277"/>
    <w:rsid w:val="00145009"/>
    <w:rsid w:val="00173D8D"/>
    <w:rsid w:val="00192945"/>
    <w:rsid w:val="001F7B3A"/>
    <w:rsid w:val="00207F4A"/>
    <w:rsid w:val="00220BD5"/>
    <w:rsid w:val="00234CA2"/>
    <w:rsid w:val="00242038"/>
    <w:rsid w:val="002610D6"/>
    <w:rsid w:val="002A1477"/>
    <w:rsid w:val="002C711F"/>
    <w:rsid w:val="002D4E6A"/>
    <w:rsid w:val="003370C0"/>
    <w:rsid w:val="00363AC5"/>
    <w:rsid w:val="0037233B"/>
    <w:rsid w:val="003B65E7"/>
    <w:rsid w:val="00407D55"/>
    <w:rsid w:val="00414E66"/>
    <w:rsid w:val="00441113"/>
    <w:rsid w:val="00450AD8"/>
    <w:rsid w:val="004545BC"/>
    <w:rsid w:val="00466799"/>
    <w:rsid w:val="00496C5C"/>
    <w:rsid w:val="004A0F7F"/>
    <w:rsid w:val="00511FC3"/>
    <w:rsid w:val="005B26B6"/>
    <w:rsid w:val="005F13EF"/>
    <w:rsid w:val="00666652"/>
    <w:rsid w:val="00685399"/>
    <w:rsid w:val="006A01CB"/>
    <w:rsid w:val="00715AEC"/>
    <w:rsid w:val="007C4942"/>
    <w:rsid w:val="008229D8"/>
    <w:rsid w:val="008A0579"/>
    <w:rsid w:val="008F7962"/>
    <w:rsid w:val="009D22CB"/>
    <w:rsid w:val="00A31A2E"/>
    <w:rsid w:val="00A631BC"/>
    <w:rsid w:val="00AD2EC0"/>
    <w:rsid w:val="00AE31C7"/>
    <w:rsid w:val="00B06924"/>
    <w:rsid w:val="00B15307"/>
    <w:rsid w:val="00B37BB5"/>
    <w:rsid w:val="00B418A3"/>
    <w:rsid w:val="00B41FF8"/>
    <w:rsid w:val="00B677AC"/>
    <w:rsid w:val="00B746F3"/>
    <w:rsid w:val="00BA3D3F"/>
    <w:rsid w:val="00C03845"/>
    <w:rsid w:val="00C634CF"/>
    <w:rsid w:val="00C765AC"/>
    <w:rsid w:val="00C83D0A"/>
    <w:rsid w:val="00CA5B24"/>
    <w:rsid w:val="00D01E79"/>
    <w:rsid w:val="00D03E27"/>
    <w:rsid w:val="00D34EDD"/>
    <w:rsid w:val="00D56FF6"/>
    <w:rsid w:val="00D63ABE"/>
    <w:rsid w:val="00D6454A"/>
    <w:rsid w:val="00DB09CB"/>
    <w:rsid w:val="00DB10D0"/>
    <w:rsid w:val="00DC203F"/>
    <w:rsid w:val="00DF1D64"/>
    <w:rsid w:val="00DF2101"/>
    <w:rsid w:val="00E2117A"/>
    <w:rsid w:val="00E864C0"/>
    <w:rsid w:val="00ED3262"/>
    <w:rsid w:val="00ED7CE6"/>
    <w:rsid w:val="00F21E20"/>
    <w:rsid w:val="00F25EFD"/>
    <w:rsid w:val="00F90330"/>
    <w:rsid w:val="00FA1C1A"/>
    <w:rsid w:val="00FB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C2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220B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220B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20BD5"/>
    <w:pPr>
      <w:spacing w:after="0" w:line="240" w:lineRule="auto"/>
    </w:pPr>
  </w:style>
  <w:style w:type="character" w:customStyle="1" w:styleId="Heading1Char">
    <w:name w:val="Heading 1 Char"/>
    <w:basedOn w:val="DefaultParagraphFont"/>
    <w:link w:val="Heading1"/>
    <w:uiPriority w:val="9"/>
    <w:rsid w:val="00220B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0BD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rsid w:val="00220BD5"/>
    <w:pPr>
      <w:ind w:left="720"/>
      <w:contextualSpacing/>
    </w:pPr>
  </w:style>
  <w:style w:type="paragraph" w:styleId="NormalWeb">
    <w:name w:val="Normal (Web)"/>
    <w:basedOn w:val="Normal"/>
    <w:uiPriority w:val="99"/>
    <w:unhideWhenUsed/>
    <w:rsid w:val="00220BD5"/>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DB10D0"/>
  </w:style>
  <w:style w:type="paragraph" w:customStyle="1" w:styleId="K01Headline">
    <w:name w:val="K01. Headline"/>
    <w:link w:val="K01HeadlineChar"/>
    <w:qFormat/>
    <w:rsid w:val="006A01CB"/>
    <w:pPr>
      <w:shd w:val="clear" w:color="auto" w:fill="FFFFFF"/>
      <w:tabs>
        <w:tab w:val="left" w:pos="360"/>
      </w:tabs>
      <w:spacing w:after="240"/>
    </w:pPr>
    <w:rPr>
      <w:rFonts w:ascii="Arial" w:eastAsia="Times New Roman" w:hAnsi="Arial" w:cs="Arial"/>
      <w:b/>
      <w:color w:val="000000"/>
      <w:sz w:val="28"/>
      <w:szCs w:val="28"/>
    </w:rPr>
  </w:style>
  <w:style w:type="paragraph" w:customStyle="1" w:styleId="K02Subhead">
    <w:name w:val="K02. Subhead"/>
    <w:link w:val="K02SubheadChar"/>
    <w:qFormat/>
    <w:rsid w:val="006A01CB"/>
    <w:pPr>
      <w:shd w:val="clear" w:color="auto" w:fill="FFFFFF"/>
      <w:tabs>
        <w:tab w:val="left" w:pos="360"/>
      </w:tabs>
      <w:spacing w:after="60"/>
    </w:pPr>
    <w:rPr>
      <w:rFonts w:ascii="Arial" w:eastAsia="Times New Roman" w:hAnsi="Arial" w:cs="Arial"/>
      <w:b/>
      <w:color w:val="000000"/>
      <w:sz w:val="20"/>
      <w:szCs w:val="20"/>
    </w:rPr>
  </w:style>
  <w:style w:type="character" w:customStyle="1" w:styleId="K01HeadlineChar">
    <w:name w:val="K01. Headline Char"/>
    <w:basedOn w:val="DefaultParagraphFont"/>
    <w:link w:val="K01Headline"/>
    <w:rsid w:val="006A01CB"/>
    <w:rPr>
      <w:rFonts w:ascii="Arial" w:eastAsia="Times New Roman" w:hAnsi="Arial" w:cs="Arial"/>
      <w:b/>
      <w:color w:val="000000"/>
      <w:sz w:val="28"/>
      <w:szCs w:val="28"/>
      <w:shd w:val="clear" w:color="auto" w:fill="FFFFFF"/>
    </w:rPr>
  </w:style>
  <w:style w:type="paragraph" w:customStyle="1" w:styleId="K03Paragraph">
    <w:name w:val="K03. Paragraph"/>
    <w:link w:val="K03ParagraphChar"/>
    <w:qFormat/>
    <w:rsid w:val="006A01CB"/>
    <w:pPr>
      <w:shd w:val="clear" w:color="auto" w:fill="FFFFFF"/>
      <w:tabs>
        <w:tab w:val="left" w:pos="360"/>
      </w:tabs>
      <w:spacing w:after="120"/>
    </w:pPr>
    <w:rPr>
      <w:rFonts w:ascii="Arial" w:eastAsia="Times New Roman" w:hAnsi="Arial" w:cs="Arial"/>
      <w:color w:val="000000"/>
      <w:sz w:val="20"/>
      <w:szCs w:val="20"/>
    </w:rPr>
  </w:style>
  <w:style w:type="character" w:customStyle="1" w:styleId="K02SubheadChar">
    <w:name w:val="K02. Subhead Char"/>
    <w:basedOn w:val="DefaultParagraphFont"/>
    <w:link w:val="K02Subhead"/>
    <w:rsid w:val="006A01CB"/>
    <w:rPr>
      <w:rFonts w:ascii="Arial" w:eastAsia="Times New Roman" w:hAnsi="Arial" w:cs="Arial"/>
      <w:b/>
      <w:color w:val="000000"/>
      <w:sz w:val="20"/>
      <w:szCs w:val="20"/>
      <w:shd w:val="clear" w:color="auto" w:fill="FFFFFF"/>
    </w:rPr>
  </w:style>
  <w:style w:type="paragraph" w:customStyle="1" w:styleId="K06List">
    <w:name w:val="K06. List"/>
    <w:basedOn w:val="K03Paragraph"/>
    <w:qFormat/>
    <w:rsid w:val="002610D6"/>
    <w:pPr>
      <w:numPr>
        <w:numId w:val="1"/>
      </w:numPr>
      <w:spacing w:after="60"/>
    </w:pPr>
  </w:style>
  <w:style w:type="paragraph" w:customStyle="1" w:styleId="K08Bullets">
    <w:name w:val="K08. Bullets"/>
    <w:basedOn w:val="K03Paragraph"/>
    <w:qFormat/>
    <w:rsid w:val="002610D6"/>
    <w:pPr>
      <w:numPr>
        <w:numId w:val="2"/>
      </w:numPr>
      <w:spacing w:after="60"/>
    </w:pPr>
  </w:style>
  <w:style w:type="paragraph" w:customStyle="1" w:styleId="K10SmallParagraph">
    <w:name w:val="K10. Small Paragraph"/>
    <w:qFormat/>
    <w:rsid w:val="002610D6"/>
    <w:pPr>
      <w:shd w:val="clear" w:color="auto" w:fill="FFFFFF"/>
      <w:tabs>
        <w:tab w:val="left" w:pos="360"/>
      </w:tabs>
      <w:spacing w:after="120"/>
    </w:pPr>
    <w:rPr>
      <w:rFonts w:ascii="Arial" w:eastAsia="Times New Roman" w:hAnsi="Arial" w:cs="Arial"/>
      <w:color w:val="000000"/>
      <w:sz w:val="16"/>
      <w:szCs w:val="16"/>
    </w:rPr>
  </w:style>
  <w:style w:type="paragraph" w:customStyle="1" w:styleId="K07List-LastItem">
    <w:name w:val="K07. List - Last Item"/>
    <w:basedOn w:val="K06List"/>
    <w:qFormat/>
    <w:rsid w:val="002610D6"/>
    <w:pPr>
      <w:spacing w:after="120"/>
    </w:pPr>
  </w:style>
  <w:style w:type="paragraph" w:customStyle="1" w:styleId="K09BulletLastItem">
    <w:name w:val="K09. Bullet Last Item"/>
    <w:basedOn w:val="K08Bullets"/>
    <w:qFormat/>
    <w:rsid w:val="002610D6"/>
    <w:pPr>
      <w:spacing w:after="120"/>
    </w:pPr>
  </w:style>
  <w:style w:type="paragraph" w:customStyle="1" w:styleId="K04ParagraphTight">
    <w:name w:val="K04. Paragraph Tight"/>
    <w:basedOn w:val="K03Paragraph"/>
    <w:link w:val="K04ParagraphTightChar"/>
    <w:qFormat/>
    <w:rsid w:val="002610D6"/>
    <w:pPr>
      <w:spacing w:after="60"/>
    </w:pPr>
  </w:style>
  <w:style w:type="paragraph" w:customStyle="1" w:styleId="K05ParagraphIndent">
    <w:name w:val="K05. Paragraph Indent"/>
    <w:basedOn w:val="K03Paragraph"/>
    <w:qFormat/>
    <w:rsid w:val="00242038"/>
    <w:pPr>
      <w:ind w:left="360"/>
    </w:pPr>
  </w:style>
  <w:style w:type="character" w:customStyle="1" w:styleId="K03ParagraphChar">
    <w:name w:val="K03. Paragraph Char"/>
    <w:basedOn w:val="DefaultParagraphFont"/>
    <w:link w:val="K03Paragraph"/>
    <w:rsid w:val="002610D6"/>
    <w:rPr>
      <w:rFonts w:ascii="Arial" w:eastAsia="Times New Roman" w:hAnsi="Arial" w:cs="Arial"/>
      <w:color w:val="000000"/>
      <w:sz w:val="20"/>
      <w:szCs w:val="20"/>
      <w:shd w:val="clear" w:color="auto" w:fill="FFFFFF"/>
    </w:rPr>
  </w:style>
  <w:style w:type="character" w:customStyle="1" w:styleId="K04ParagraphTightChar">
    <w:name w:val="K04. Paragraph Tight Char"/>
    <w:basedOn w:val="K03ParagraphChar"/>
    <w:link w:val="K04ParagraphTight"/>
    <w:rsid w:val="002610D6"/>
    <w:rPr>
      <w:rFonts w:ascii="Arial" w:eastAsia="Times New Roman" w:hAnsi="Arial" w:cs="Arial"/>
      <w:color w:val="000000"/>
      <w:sz w:val="20"/>
      <w:szCs w:val="20"/>
      <w:shd w:val="clear" w:color="auto" w:fill="FFFFFF"/>
    </w:rPr>
  </w:style>
  <w:style w:type="paragraph" w:customStyle="1" w:styleId="K11BoxParagraph">
    <w:name w:val="K11. Box Paragraph"/>
    <w:basedOn w:val="K03Paragraph"/>
    <w:link w:val="K11BoxParagraphChar"/>
    <w:qFormat/>
    <w:rsid w:val="001F7B3A"/>
    <w:pPr>
      <w:shd w:val="clear" w:color="auto" w:fill="F2F2F2" w:themeFill="background1" w:themeFillShade="F2"/>
      <w:spacing w:after="60"/>
    </w:pPr>
  </w:style>
  <w:style w:type="paragraph" w:styleId="Header">
    <w:name w:val="header"/>
    <w:basedOn w:val="Normal"/>
    <w:link w:val="HeaderChar"/>
    <w:uiPriority w:val="99"/>
    <w:unhideWhenUsed/>
    <w:rsid w:val="00ED7CE6"/>
    <w:pPr>
      <w:tabs>
        <w:tab w:val="center" w:pos="4680"/>
        <w:tab w:val="right" w:pos="9360"/>
      </w:tabs>
      <w:spacing w:after="0" w:line="240" w:lineRule="auto"/>
    </w:pPr>
  </w:style>
  <w:style w:type="character" w:customStyle="1" w:styleId="K11BoxParagraphChar">
    <w:name w:val="K11. Box Paragraph Char"/>
    <w:basedOn w:val="K03ParagraphChar"/>
    <w:link w:val="K11BoxParagraph"/>
    <w:rsid w:val="001F7B3A"/>
    <w:rPr>
      <w:rFonts w:ascii="Arial" w:eastAsia="Times New Roman" w:hAnsi="Arial" w:cs="Arial"/>
      <w:color w:val="000000"/>
      <w:sz w:val="20"/>
      <w:szCs w:val="20"/>
      <w:shd w:val="clear" w:color="auto" w:fill="F2F2F2" w:themeFill="background1" w:themeFillShade="F2"/>
    </w:rPr>
  </w:style>
  <w:style w:type="character" w:customStyle="1" w:styleId="HeaderChar">
    <w:name w:val="Header Char"/>
    <w:basedOn w:val="DefaultParagraphFont"/>
    <w:link w:val="Header"/>
    <w:uiPriority w:val="99"/>
    <w:rsid w:val="00ED7CE6"/>
  </w:style>
  <w:style w:type="paragraph" w:styleId="Footer">
    <w:name w:val="footer"/>
    <w:basedOn w:val="Normal"/>
    <w:link w:val="FooterChar"/>
    <w:uiPriority w:val="99"/>
    <w:unhideWhenUsed/>
    <w:rsid w:val="00ED7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CE6"/>
  </w:style>
  <w:style w:type="character" w:styleId="Hyperlink">
    <w:name w:val="Hyperlink"/>
    <w:basedOn w:val="DefaultParagraphFont"/>
    <w:uiPriority w:val="99"/>
    <w:unhideWhenUsed/>
    <w:rsid w:val="00CA5B24"/>
    <w:rPr>
      <w:color w:val="0563C1" w:themeColor="hyperlink"/>
      <w:u w:val="single"/>
    </w:rPr>
  </w:style>
  <w:style w:type="paragraph" w:styleId="BodyText">
    <w:name w:val="Body Text"/>
    <w:basedOn w:val="Normal"/>
    <w:link w:val="BodyTextChar"/>
    <w:uiPriority w:val="1"/>
    <w:semiHidden/>
    <w:unhideWhenUsed/>
    <w:qFormat/>
    <w:rsid w:val="00FB0B6B"/>
    <w:pPr>
      <w:widowControl w:val="0"/>
      <w:autoSpaceDE w:val="0"/>
      <w:autoSpaceDN w:val="0"/>
      <w:spacing w:before="10" w:after="0" w:line="240" w:lineRule="auto"/>
      <w:ind w:left="100"/>
    </w:pPr>
    <w:rPr>
      <w:rFonts w:ascii="Arial" w:eastAsia="Arial" w:hAnsi="Arial" w:cs="Arial"/>
      <w:sz w:val="20"/>
      <w:szCs w:val="20"/>
      <w:lang w:bidi="en-US"/>
    </w:rPr>
  </w:style>
  <w:style w:type="character" w:customStyle="1" w:styleId="BodyTextChar">
    <w:name w:val="Body Text Char"/>
    <w:basedOn w:val="DefaultParagraphFont"/>
    <w:link w:val="BodyText"/>
    <w:uiPriority w:val="1"/>
    <w:semiHidden/>
    <w:rsid w:val="00FB0B6B"/>
    <w:rPr>
      <w:rFonts w:ascii="Arial" w:eastAsia="Arial" w:hAnsi="Arial" w:cs="Arial"/>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220B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220B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20BD5"/>
    <w:pPr>
      <w:spacing w:after="0" w:line="240" w:lineRule="auto"/>
    </w:pPr>
  </w:style>
  <w:style w:type="character" w:customStyle="1" w:styleId="Heading1Char">
    <w:name w:val="Heading 1 Char"/>
    <w:basedOn w:val="DefaultParagraphFont"/>
    <w:link w:val="Heading1"/>
    <w:uiPriority w:val="9"/>
    <w:rsid w:val="00220B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0BD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rsid w:val="00220BD5"/>
    <w:pPr>
      <w:ind w:left="720"/>
      <w:contextualSpacing/>
    </w:pPr>
  </w:style>
  <w:style w:type="paragraph" w:styleId="NormalWeb">
    <w:name w:val="Normal (Web)"/>
    <w:basedOn w:val="Normal"/>
    <w:uiPriority w:val="99"/>
    <w:unhideWhenUsed/>
    <w:rsid w:val="00220BD5"/>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DB10D0"/>
  </w:style>
  <w:style w:type="paragraph" w:customStyle="1" w:styleId="K01Headline">
    <w:name w:val="K01. Headline"/>
    <w:link w:val="K01HeadlineChar"/>
    <w:qFormat/>
    <w:rsid w:val="006A01CB"/>
    <w:pPr>
      <w:shd w:val="clear" w:color="auto" w:fill="FFFFFF"/>
      <w:tabs>
        <w:tab w:val="left" w:pos="360"/>
      </w:tabs>
      <w:spacing w:after="240"/>
    </w:pPr>
    <w:rPr>
      <w:rFonts w:ascii="Arial" w:eastAsia="Times New Roman" w:hAnsi="Arial" w:cs="Arial"/>
      <w:b/>
      <w:color w:val="000000"/>
      <w:sz w:val="28"/>
      <w:szCs w:val="28"/>
    </w:rPr>
  </w:style>
  <w:style w:type="paragraph" w:customStyle="1" w:styleId="K02Subhead">
    <w:name w:val="K02. Subhead"/>
    <w:link w:val="K02SubheadChar"/>
    <w:qFormat/>
    <w:rsid w:val="006A01CB"/>
    <w:pPr>
      <w:shd w:val="clear" w:color="auto" w:fill="FFFFFF"/>
      <w:tabs>
        <w:tab w:val="left" w:pos="360"/>
      </w:tabs>
      <w:spacing w:after="60"/>
    </w:pPr>
    <w:rPr>
      <w:rFonts w:ascii="Arial" w:eastAsia="Times New Roman" w:hAnsi="Arial" w:cs="Arial"/>
      <w:b/>
      <w:color w:val="000000"/>
      <w:sz w:val="20"/>
      <w:szCs w:val="20"/>
    </w:rPr>
  </w:style>
  <w:style w:type="character" w:customStyle="1" w:styleId="K01HeadlineChar">
    <w:name w:val="K01. Headline Char"/>
    <w:basedOn w:val="DefaultParagraphFont"/>
    <w:link w:val="K01Headline"/>
    <w:rsid w:val="006A01CB"/>
    <w:rPr>
      <w:rFonts w:ascii="Arial" w:eastAsia="Times New Roman" w:hAnsi="Arial" w:cs="Arial"/>
      <w:b/>
      <w:color w:val="000000"/>
      <w:sz w:val="28"/>
      <w:szCs w:val="28"/>
      <w:shd w:val="clear" w:color="auto" w:fill="FFFFFF"/>
    </w:rPr>
  </w:style>
  <w:style w:type="paragraph" w:customStyle="1" w:styleId="K03Paragraph">
    <w:name w:val="K03. Paragraph"/>
    <w:link w:val="K03ParagraphChar"/>
    <w:qFormat/>
    <w:rsid w:val="006A01CB"/>
    <w:pPr>
      <w:shd w:val="clear" w:color="auto" w:fill="FFFFFF"/>
      <w:tabs>
        <w:tab w:val="left" w:pos="360"/>
      </w:tabs>
      <w:spacing w:after="120"/>
    </w:pPr>
    <w:rPr>
      <w:rFonts w:ascii="Arial" w:eastAsia="Times New Roman" w:hAnsi="Arial" w:cs="Arial"/>
      <w:color w:val="000000"/>
      <w:sz w:val="20"/>
      <w:szCs w:val="20"/>
    </w:rPr>
  </w:style>
  <w:style w:type="character" w:customStyle="1" w:styleId="K02SubheadChar">
    <w:name w:val="K02. Subhead Char"/>
    <w:basedOn w:val="DefaultParagraphFont"/>
    <w:link w:val="K02Subhead"/>
    <w:rsid w:val="006A01CB"/>
    <w:rPr>
      <w:rFonts w:ascii="Arial" w:eastAsia="Times New Roman" w:hAnsi="Arial" w:cs="Arial"/>
      <w:b/>
      <w:color w:val="000000"/>
      <w:sz w:val="20"/>
      <w:szCs w:val="20"/>
      <w:shd w:val="clear" w:color="auto" w:fill="FFFFFF"/>
    </w:rPr>
  </w:style>
  <w:style w:type="paragraph" w:customStyle="1" w:styleId="K06List">
    <w:name w:val="K06. List"/>
    <w:basedOn w:val="K03Paragraph"/>
    <w:qFormat/>
    <w:rsid w:val="002610D6"/>
    <w:pPr>
      <w:numPr>
        <w:numId w:val="1"/>
      </w:numPr>
      <w:spacing w:after="60"/>
    </w:pPr>
  </w:style>
  <w:style w:type="paragraph" w:customStyle="1" w:styleId="K08Bullets">
    <w:name w:val="K08. Bullets"/>
    <w:basedOn w:val="K03Paragraph"/>
    <w:qFormat/>
    <w:rsid w:val="002610D6"/>
    <w:pPr>
      <w:numPr>
        <w:numId w:val="2"/>
      </w:numPr>
      <w:spacing w:after="60"/>
    </w:pPr>
  </w:style>
  <w:style w:type="paragraph" w:customStyle="1" w:styleId="K10SmallParagraph">
    <w:name w:val="K10. Small Paragraph"/>
    <w:qFormat/>
    <w:rsid w:val="002610D6"/>
    <w:pPr>
      <w:shd w:val="clear" w:color="auto" w:fill="FFFFFF"/>
      <w:tabs>
        <w:tab w:val="left" w:pos="360"/>
      </w:tabs>
      <w:spacing w:after="120"/>
    </w:pPr>
    <w:rPr>
      <w:rFonts w:ascii="Arial" w:eastAsia="Times New Roman" w:hAnsi="Arial" w:cs="Arial"/>
      <w:color w:val="000000"/>
      <w:sz w:val="16"/>
      <w:szCs w:val="16"/>
    </w:rPr>
  </w:style>
  <w:style w:type="paragraph" w:customStyle="1" w:styleId="K07List-LastItem">
    <w:name w:val="K07. List - Last Item"/>
    <w:basedOn w:val="K06List"/>
    <w:qFormat/>
    <w:rsid w:val="002610D6"/>
    <w:pPr>
      <w:spacing w:after="120"/>
    </w:pPr>
  </w:style>
  <w:style w:type="paragraph" w:customStyle="1" w:styleId="K09BulletLastItem">
    <w:name w:val="K09. Bullet Last Item"/>
    <w:basedOn w:val="K08Bullets"/>
    <w:qFormat/>
    <w:rsid w:val="002610D6"/>
    <w:pPr>
      <w:spacing w:after="120"/>
    </w:pPr>
  </w:style>
  <w:style w:type="paragraph" w:customStyle="1" w:styleId="K04ParagraphTight">
    <w:name w:val="K04. Paragraph Tight"/>
    <w:basedOn w:val="K03Paragraph"/>
    <w:link w:val="K04ParagraphTightChar"/>
    <w:qFormat/>
    <w:rsid w:val="002610D6"/>
    <w:pPr>
      <w:spacing w:after="60"/>
    </w:pPr>
  </w:style>
  <w:style w:type="paragraph" w:customStyle="1" w:styleId="K05ParagraphIndent">
    <w:name w:val="K05. Paragraph Indent"/>
    <w:basedOn w:val="K03Paragraph"/>
    <w:qFormat/>
    <w:rsid w:val="00242038"/>
    <w:pPr>
      <w:ind w:left="360"/>
    </w:pPr>
  </w:style>
  <w:style w:type="character" w:customStyle="1" w:styleId="K03ParagraphChar">
    <w:name w:val="K03. Paragraph Char"/>
    <w:basedOn w:val="DefaultParagraphFont"/>
    <w:link w:val="K03Paragraph"/>
    <w:rsid w:val="002610D6"/>
    <w:rPr>
      <w:rFonts w:ascii="Arial" w:eastAsia="Times New Roman" w:hAnsi="Arial" w:cs="Arial"/>
      <w:color w:val="000000"/>
      <w:sz w:val="20"/>
      <w:szCs w:val="20"/>
      <w:shd w:val="clear" w:color="auto" w:fill="FFFFFF"/>
    </w:rPr>
  </w:style>
  <w:style w:type="character" w:customStyle="1" w:styleId="K04ParagraphTightChar">
    <w:name w:val="K04. Paragraph Tight Char"/>
    <w:basedOn w:val="K03ParagraphChar"/>
    <w:link w:val="K04ParagraphTight"/>
    <w:rsid w:val="002610D6"/>
    <w:rPr>
      <w:rFonts w:ascii="Arial" w:eastAsia="Times New Roman" w:hAnsi="Arial" w:cs="Arial"/>
      <w:color w:val="000000"/>
      <w:sz w:val="20"/>
      <w:szCs w:val="20"/>
      <w:shd w:val="clear" w:color="auto" w:fill="FFFFFF"/>
    </w:rPr>
  </w:style>
  <w:style w:type="paragraph" w:customStyle="1" w:styleId="K11BoxParagraph">
    <w:name w:val="K11. Box Paragraph"/>
    <w:basedOn w:val="K03Paragraph"/>
    <w:link w:val="K11BoxParagraphChar"/>
    <w:qFormat/>
    <w:rsid w:val="001F7B3A"/>
    <w:pPr>
      <w:shd w:val="clear" w:color="auto" w:fill="F2F2F2" w:themeFill="background1" w:themeFillShade="F2"/>
      <w:spacing w:after="60"/>
    </w:pPr>
  </w:style>
  <w:style w:type="paragraph" w:styleId="Header">
    <w:name w:val="header"/>
    <w:basedOn w:val="Normal"/>
    <w:link w:val="HeaderChar"/>
    <w:uiPriority w:val="99"/>
    <w:unhideWhenUsed/>
    <w:rsid w:val="00ED7CE6"/>
    <w:pPr>
      <w:tabs>
        <w:tab w:val="center" w:pos="4680"/>
        <w:tab w:val="right" w:pos="9360"/>
      </w:tabs>
      <w:spacing w:after="0" w:line="240" w:lineRule="auto"/>
    </w:pPr>
  </w:style>
  <w:style w:type="character" w:customStyle="1" w:styleId="K11BoxParagraphChar">
    <w:name w:val="K11. Box Paragraph Char"/>
    <w:basedOn w:val="K03ParagraphChar"/>
    <w:link w:val="K11BoxParagraph"/>
    <w:rsid w:val="001F7B3A"/>
    <w:rPr>
      <w:rFonts w:ascii="Arial" w:eastAsia="Times New Roman" w:hAnsi="Arial" w:cs="Arial"/>
      <w:color w:val="000000"/>
      <w:sz w:val="20"/>
      <w:szCs w:val="20"/>
      <w:shd w:val="clear" w:color="auto" w:fill="F2F2F2" w:themeFill="background1" w:themeFillShade="F2"/>
    </w:rPr>
  </w:style>
  <w:style w:type="character" w:customStyle="1" w:styleId="HeaderChar">
    <w:name w:val="Header Char"/>
    <w:basedOn w:val="DefaultParagraphFont"/>
    <w:link w:val="Header"/>
    <w:uiPriority w:val="99"/>
    <w:rsid w:val="00ED7CE6"/>
  </w:style>
  <w:style w:type="paragraph" w:styleId="Footer">
    <w:name w:val="footer"/>
    <w:basedOn w:val="Normal"/>
    <w:link w:val="FooterChar"/>
    <w:uiPriority w:val="99"/>
    <w:unhideWhenUsed/>
    <w:rsid w:val="00ED7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CE6"/>
  </w:style>
  <w:style w:type="character" w:styleId="Hyperlink">
    <w:name w:val="Hyperlink"/>
    <w:basedOn w:val="DefaultParagraphFont"/>
    <w:uiPriority w:val="99"/>
    <w:unhideWhenUsed/>
    <w:rsid w:val="00CA5B24"/>
    <w:rPr>
      <w:color w:val="0563C1" w:themeColor="hyperlink"/>
      <w:u w:val="single"/>
    </w:rPr>
  </w:style>
  <w:style w:type="paragraph" w:styleId="BodyText">
    <w:name w:val="Body Text"/>
    <w:basedOn w:val="Normal"/>
    <w:link w:val="BodyTextChar"/>
    <w:uiPriority w:val="1"/>
    <w:semiHidden/>
    <w:unhideWhenUsed/>
    <w:qFormat/>
    <w:rsid w:val="00FB0B6B"/>
    <w:pPr>
      <w:widowControl w:val="0"/>
      <w:autoSpaceDE w:val="0"/>
      <w:autoSpaceDN w:val="0"/>
      <w:spacing w:before="10" w:after="0" w:line="240" w:lineRule="auto"/>
      <w:ind w:left="100"/>
    </w:pPr>
    <w:rPr>
      <w:rFonts w:ascii="Arial" w:eastAsia="Arial" w:hAnsi="Arial" w:cs="Arial"/>
      <w:sz w:val="20"/>
      <w:szCs w:val="20"/>
      <w:lang w:bidi="en-US"/>
    </w:rPr>
  </w:style>
  <w:style w:type="character" w:customStyle="1" w:styleId="BodyTextChar">
    <w:name w:val="Body Text Char"/>
    <w:basedOn w:val="DefaultParagraphFont"/>
    <w:link w:val="BodyText"/>
    <w:uiPriority w:val="1"/>
    <w:semiHidden/>
    <w:rsid w:val="00FB0B6B"/>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95468">
      <w:bodyDiv w:val="1"/>
      <w:marLeft w:val="0"/>
      <w:marRight w:val="0"/>
      <w:marTop w:val="0"/>
      <w:marBottom w:val="0"/>
      <w:divBdr>
        <w:top w:val="none" w:sz="0" w:space="0" w:color="auto"/>
        <w:left w:val="none" w:sz="0" w:space="0" w:color="auto"/>
        <w:bottom w:val="none" w:sz="0" w:space="0" w:color="auto"/>
        <w:right w:val="none" w:sz="0" w:space="0" w:color="auto"/>
      </w:divBdr>
    </w:div>
    <w:div w:id="1429698311">
      <w:bodyDiv w:val="1"/>
      <w:marLeft w:val="0"/>
      <w:marRight w:val="0"/>
      <w:marTop w:val="0"/>
      <w:marBottom w:val="0"/>
      <w:divBdr>
        <w:top w:val="none" w:sz="0" w:space="0" w:color="auto"/>
        <w:left w:val="none" w:sz="0" w:space="0" w:color="auto"/>
        <w:bottom w:val="none" w:sz="0" w:space="0" w:color="auto"/>
        <w:right w:val="none" w:sz="0" w:space="0" w:color="auto"/>
      </w:divBdr>
    </w:div>
    <w:div w:id="1540825412">
      <w:bodyDiv w:val="1"/>
      <w:marLeft w:val="0"/>
      <w:marRight w:val="0"/>
      <w:marTop w:val="0"/>
      <w:marBottom w:val="0"/>
      <w:divBdr>
        <w:top w:val="none" w:sz="0" w:space="0" w:color="auto"/>
        <w:left w:val="none" w:sz="0" w:space="0" w:color="auto"/>
        <w:bottom w:val="none" w:sz="0" w:space="0" w:color="auto"/>
        <w:right w:val="none" w:sz="0" w:space="0" w:color="auto"/>
      </w:divBdr>
    </w:div>
    <w:div w:id="1574198900">
      <w:bodyDiv w:val="1"/>
      <w:marLeft w:val="0"/>
      <w:marRight w:val="0"/>
      <w:marTop w:val="0"/>
      <w:marBottom w:val="0"/>
      <w:divBdr>
        <w:top w:val="none" w:sz="0" w:space="0" w:color="auto"/>
        <w:left w:val="none" w:sz="0" w:space="0" w:color="auto"/>
        <w:bottom w:val="none" w:sz="0" w:space="0" w:color="auto"/>
        <w:right w:val="none" w:sz="0" w:space="0" w:color="auto"/>
      </w:divBdr>
    </w:div>
    <w:div w:id="17836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tc.gov/bcp/edu/microsites/idtheft/" TargetMode="External"/><Relationship Id="rId18" Type="http://schemas.openxmlformats.org/officeDocument/2006/relationships/hyperlink" Target="http://www.protectmyid.com/redee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nnualcreditreport.com/" TargetMode="External"/><Relationship Id="rId17" Type="http://schemas.openxmlformats.org/officeDocument/2006/relationships/hyperlink" Target="http://www.mass.gov/ago/contact-us.html" TargetMode="External"/><Relationship Id="rId2" Type="http://schemas.openxmlformats.org/officeDocument/2006/relationships/customXml" Target="../customXml/item2.xml"/><Relationship Id="rId16" Type="http://schemas.openxmlformats.org/officeDocument/2006/relationships/hyperlink" Target="http://www.ct.gov/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ncdoj.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ag.state.m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E33B3B3CA66439DDAB825FC6832BA" ma:contentTypeVersion="7" ma:contentTypeDescription="Create a new document." ma:contentTypeScope="" ma:versionID="edda051aed7766e3eca6d5e91f91b246">
  <xsd:schema xmlns:xsd="http://www.w3.org/2001/XMLSchema" xmlns:xs="http://www.w3.org/2001/XMLSchema" xmlns:p="http://schemas.microsoft.com/office/2006/metadata/properties" xmlns:ns2="f2271707-e3fa-4f1c-b77d-97d661c01eb6" xmlns:ns3="51be2e4f-8d52-4fac-a2b9-ca1279e6d371" targetNamespace="http://schemas.microsoft.com/office/2006/metadata/properties" ma:root="true" ma:fieldsID="3dfefda4ff68d2ca8b82c6d61faa0ffa" ns2:_="" ns3:_="">
    <xsd:import namespace="f2271707-e3fa-4f1c-b77d-97d661c01eb6"/>
    <xsd:import namespace="51be2e4f-8d52-4fac-a2b9-ca1279e6d371"/>
    <xsd:element name="properties">
      <xsd:complexType>
        <xsd:sequence>
          <xsd:element name="documentManagement">
            <xsd:complexType>
              <xsd:all>
                <xsd:element ref="ns2:Document_x0020_Type" minOccurs="0"/>
                <xsd:element ref="ns2:Document_x0020_Usage" minOccurs="0"/>
                <xsd:element ref="ns2:Client"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71707-e3fa-4f1c-b77d-97d661c01eb6" elementFormDefault="qualified">
    <xsd:import namespace="http://schemas.microsoft.com/office/2006/documentManagement/types"/>
    <xsd:import namespace="http://schemas.microsoft.com/office/infopath/2007/PartnerControls"/>
    <xsd:element name="Document_x0020_Type" ma:index="8" nillable="true" ma:displayName="Document Type" ma:default="Insert" ma:format="Dropdown" ma:internalName="Document_x0020_Type">
      <xsd:simpleType>
        <xsd:restriction base="dms:Choice">
          <xsd:enumeration value="Envelope"/>
          <xsd:enumeration value="Form"/>
          <xsd:enumeration value="Image"/>
          <xsd:enumeration value="Insert"/>
          <xsd:enumeration value="Letter"/>
          <xsd:enumeration value="Packet"/>
          <xsd:enumeration value="Sample"/>
          <xsd:enumeration value="Template"/>
        </xsd:restriction>
      </xsd:simpleType>
    </xsd:element>
    <xsd:element name="Document_x0020_Usage" ma:index="9" nillable="true" ma:displayName="Document Usage" ma:default="Breach Notification" ma:format="Dropdown" ma:internalName="Document_x0020_Usage">
      <xsd:simpleType>
        <xsd:restriction base="dms:Choice">
          <xsd:enumeration value="App"/>
          <xsd:enumeration value="Breach Notification"/>
          <xsd:enumeration value="Credit"/>
          <xsd:enumeration value="Investigation (United States)"/>
          <xsd:enumeration value="Investigation (Canada)"/>
          <xsd:enumeration value="Marketing"/>
          <xsd:enumeration value="Membership"/>
          <xsd:enumeration value="Web"/>
        </xsd:restriction>
      </xsd:simpleType>
    </xsd:element>
    <xsd:element name="Client" ma:index="10" nillable="true" ma:displayName="Client" ma:default="Kroll" ma:format="Dropdown" ma:internalName="Client">
      <xsd:simpleType>
        <xsd:restriction base="dms:Choice">
          <xsd:enumeration value="IDShield"/>
          <xsd:enumeration value="Kroll"/>
        </xsd:restriction>
      </xsd:simpleType>
    </xsd:element>
  </xsd:schema>
  <xsd:schema xmlns:xsd="http://www.w3.org/2001/XMLSchema" xmlns:xs="http://www.w3.org/2001/XMLSchema" xmlns:dms="http://schemas.microsoft.com/office/2006/documentManagement/types" xmlns:pc="http://schemas.microsoft.com/office/infopath/2007/PartnerControls" targetNamespace="51be2e4f-8d52-4fac-a2b9-ca1279e6d3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ient xmlns="f2271707-e3fa-4f1c-b77d-97d661c01eb6">Kroll</Client>
    <Document_x0020_Type xmlns="f2271707-e3fa-4f1c-b77d-97d661c01eb6">Template</Document_x0020_Type>
    <Document_x0020_Usage xmlns="f2271707-e3fa-4f1c-b77d-97d661c01eb6">Breach Notification</Document_x0020_Us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85706-25EB-46B6-862A-3A380B65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71707-e3fa-4f1c-b77d-97d661c01eb6"/>
    <ds:schemaRef ds:uri="51be2e4f-8d52-4fac-a2b9-ca1279e6d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17AA0-8754-4090-93A5-06F1C1BDA1A3}">
  <ds:schemaRefs>
    <ds:schemaRef ds:uri="http://schemas.microsoft.com/office/infopath/2007/PartnerControls"/>
    <ds:schemaRef ds:uri="http://schemas.microsoft.com/office/2006/metadata/properties"/>
    <ds:schemaRef ds:uri="http://schemas.microsoft.com/office/2006/documentManagement/types"/>
    <ds:schemaRef ds:uri="f2271707-e3fa-4f1c-b77d-97d661c01eb6"/>
    <ds:schemaRef ds:uri="http://schemas.openxmlformats.org/package/2006/metadata/core-properties"/>
    <ds:schemaRef ds:uri="http://purl.org/dc/dcmitype/"/>
    <ds:schemaRef ds:uri="http://purl.org/dc/elements/1.1/"/>
    <ds:schemaRef ds:uri="http://purl.org/dc/terms/"/>
    <ds:schemaRef ds:uri="51be2e4f-8d52-4fac-a2b9-ca1279e6d371"/>
    <ds:schemaRef ds:uri="http://www.w3.org/XML/1998/namespace"/>
  </ds:schemaRefs>
</ds:datastoreItem>
</file>

<file path=customXml/itemProps3.xml><?xml version="1.0" encoding="utf-8"?>
<ds:datastoreItem xmlns:ds="http://schemas.openxmlformats.org/officeDocument/2006/customXml" ds:itemID="{EF284005-65E1-4A5A-BD96-707B39557C20}">
  <ds:schemaRefs>
    <ds:schemaRef ds:uri="http://schemas.microsoft.com/sharepoint/v3/contenttype/forms"/>
  </ds:schemaRefs>
</ds:datastoreItem>
</file>

<file path=customXml/itemProps4.xml><?xml version="1.0" encoding="utf-8"?>
<ds:datastoreItem xmlns:ds="http://schemas.openxmlformats.org/officeDocument/2006/customXml" ds:itemID="{474EB92E-8E9B-457C-BF8C-3206545F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Kroll</Company>
  <LinksUpToDate>false</LinksUpToDate>
  <CharactersWithSpaces>13922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Shaffer, Mike</dc:creator>
  <cp:lastModifiedBy>Caitlin Fagan</cp:lastModifiedBy>
  <cp:revision>2</cp:revision>
  <dcterms:created xsi:type="dcterms:W3CDTF">2020-12-15T00:07:00Z</dcterms:created>
  <dcterms:modified xsi:type="dcterms:W3CDTF">2020-12-15T00:07:00Z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1800</vt:r8>
  </property>
  <property fmtid="{D5CDD505-2E9C-101B-9397-08002B2CF9AE}" pid="3" name="ContentTypeId">
    <vt:lpwstr>0x0101001A6E33B3B3CA66439DDAB825FC6832BA</vt:lpwstr>
  </property>
</Properties>
</file>